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B8C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firstLine="422" w:firstLineChars="200"/>
        <w:jc w:val="center"/>
        <w:rPr>
          <w:b/>
          <w:bCs/>
          <w:color w:val="7F0007"/>
          <w:sz w:val="21"/>
          <w:szCs w:val="21"/>
        </w:rPr>
      </w:pPr>
      <w:bookmarkStart w:id="0" w:name="_GoBack"/>
      <w:r>
        <w:rPr>
          <w:b/>
          <w:bCs/>
          <w:i w:val="0"/>
          <w:iCs w:val="0"/>
          <w:caps w:val="0"/>
          <w:color w:val="7F0007"/>
          <w:spacing w:val="0"/>
          <w:sz w:val="21"/>
          <w:szCs w:val="21"/>
          <w:bdr w:val="none" w:color="auto" w:sz="0" w:space="0"/>
          <w:shd w:val="clear" w:fill="F3F3F3"/>
        </w:rPr>
        <w:t>外国语学院关于接收2026年推荐免试研究生的说明</w:t>
      </w:r>
    </w:p>
    <w:p w14:paraId="7A4538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210" w:lineRule="atLeast"/>
        <w:ind w:left="0" w:right="0" w:firstLine="420" w:firstLineChars="200"/>
        <w:jc w:val="center"/>
        <w:rPr>
          <w:color w:val="787878"/>
          <w:sz w:val="21"/>
          <w:szCs w:val="21"/>
        </w:rPr>
      </w:pPr>
      <w:r>
        <w:rPr>
          <w:rFonts w:ascii="微软雅黑" w:hAnsi="微软雅黑" w:eastAsia="微软雅黑" w:cs="微软雅黑"/>
          <w:i w:val="0"/>
          <w:iCs w:val="0"/>
          <w:caps w:val="0"/>
          <w:color w:val="787878"/>
          <w:spacing w:val="0"/>
          <w:sz w:val="21"/>
          <w:szCs w:val="21"/>
          <w:bdr w:val="none" w:color="auto" w:sz="0" w:space="0"/>
          <w:shd w:val="clear" w:fill="F3F3F3"/>
        </w:rPr>
        <w:t>2025-09-01</w:t>
      </w:r>
    </w:p>
    <w:p w14:paraId="501734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一、申请人基本条件</w:t>
      </w:r>
    </w:p>
    <w:p w14:paraId="7BD03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1、拥护中国共产党的领导，愿为社会主义现代化建设服务，品德良好，遵纪守法；</w:t>
      </w:r>
    </w:p>
    <w:p w14:paraId="5F1C75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2、获得所在学校推荐免试资格；</w:t>
      </w:r>
    </w:p>
    <w:p w14:paraId="70A071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3、申请北京大学外国语学院者，还需符合以下条件：</w:t>
      </w:r>
    </w:p>
    <w:p w14:paraId="41C4D2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（1）校外推免生学习成绩排名原则上须在同专业学生总数前30%以内；</w:t>
      </w:r>
    </w:p>
    <w:p w14:paraId="56E88F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（2）校内推免生学习成绩排名原则上须在同专业学生总数前50%以内。</w:t>
      </w:r>
    </w:p>
    <w:p w14:paraId="1E8652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二、招生专业</w:t>
      </w:r>
    </w:p>
    <w:p w14:paraId="7112FF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比较文学与世界文学、英语语言文学、俄语语言文学、法语语言文学、德语语言文学、日语语言文学、印度语言文学、西班牙语语言文学、阿拉伯语语言文学、亚非语言文学、外国语言学及应用语言学、外国语言文学（国别与区域研究）、英语笔译、日语口译</w:t>
      </w:r>
    </w:p>
    <w:p w14:paraId="45ACA1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三、申请办法</w:t>
      </w:r>
    </w:p>
    <w:p w14:paraId="5EF65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1、北京大学研招网上申报</w:t>
      </w:r>
    </w:p>
    <w:p w14:paraId="6A7AEA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即日起至2025年</w:t>
      </w:r>
      <w:r>
        <w:rPr>
          <w:rStyle w:val="6"/>
          <w:rFonts w:hint="eastAsia" w:ascii="微软雅黑" w:hAnsi="微软雅黑" w:eastAsia="微软雅黑" w:cs="微软雅黑"/>
          <w:i w:val="0"/>
          <w:iCs w:val="0"/>
          <w:caps w:val="0"/>
          <w:color w:val="FF0000"/>
          <w:spacing w:val="0"/>
          <w:sz w:val="21"/>
          <w:szCs w:val="21"/>
          <w:u w:val="single"/>
          <w:bdr w:val="none" w:color="auto" w:sz="0" w:space="0"/>
          <w:shd w:val="clear" w:fill="F3F3F3"/>
        </w:rPr>
        <w:t>9月8日08:00</w:t>
      </w:r>
      <w:r>
        <w:rPr>
          <w:rFonts w:hint="eastAsia" w:ascii="微软雅黑" w:hAnsi="微软雅黑" w:eastAsia="微软雅黑" w:cs="微软雅黑"/>
          <w:i w:val="0"/>
          <w:iCs w:val="0"/>
          <w:caps w:val="0"/>
          <w:color w:val="323232"/>
          <w:spacing w:val="0"/>
          <w:sz w:val="21"/>
          <w:szCs w:val="21"/>
          <w:bdr w:val="none" w:color="auto" w:sz="0" w:space="0"/>
          <w:shd w:val="clear" w:fill="F3F3F3"/>
        </w:rPr>
        <w:t>，申请人登录北京大学研究生招生网（</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begin"/>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instrText xml:space="preserve">HYPERLINK"https://admission.pku.edu.cn/"\t"https://sfl.pku.edu.cn/tzgg/_blank"</w:instrTex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separate"/>
      </w:r>
      <w:r>
        <w:rPr>
          <w:rStyle w:val="7"/>
          <w:rFonts w:hint="eastAsia" w:ascii="微软雅黑" w:hAnsi="微软雅黑" w:eastAsia="微软雅黑" w:cs="微软雅黑"/>
          <w:i w:val="0"/>
          <w:iCs w:val="0"/>
          <w:caps w:val="0"/>
          <w:color w:val="323232"/>
          <w:spacing w:val="0"/>
          <w:sz w:val="21"/>
          <w:szCs w:val="21"/>
          <w:u w:val="single"/>
          <w:bdr w:val="none" w:color="auto" w:sz="0" w:space="0"/>
          <w:shd w:val="clear" w:fill="F3F3F3"/>
        </w:rPr>
        <w:t>https://admission.pku.edu.cn/</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end"/>
      </w:r>
      <w:r>
        <w:rPr>
          <w:rFonts w:hint="eastAsia" w:ascii="微软雅黑" w:hAnsi="微软雅黑" w:eastAsia="微软雅黑" w:cs="微软雅黑"/>
          <w:i w:val="0"/>
          <w:iCs w:val="0"/>
          <w:caps w:val="0"/>
          <w:color w:val="323232"/>
          <w:spacing w:val="0"/>
          <w:sz w:val="21"/>
          <w:szCs w:val="21"/>
          <w:bdr w:val="none" w:color="auto" w:sz="0" w:space="0"/>
          <w:shd w:val="clear" w:fill="F3F3F3"/>
        </w:rPr>
        <w:t>），通过“网上报名”模块在线填报志愿信息。</w:t>
      </w:r>
    </w:p>
    <w:p w14:paraId="2E258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2、寄送以下纸质版申请材料：</w:t>
      </w:r>
    </w:p>
    <w:p w14:paraId="2D1656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申请人须寄送如下申请材料：</w:t>
      </w:r>
    </w:p>
    <w:p w14:paraId="7874DF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（1）北京大学2026年接收推荐免试攻读研究生申请表1份，该申请表需由所在学校或院系教务部门填写推荐意见，由学校或院系负责人</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签字</w:t>
      </w:r>
      <w:r>
        <w:rPr>
          <w:rFonts w:hint="eastAsia" w:ascii="微软雅黑" w:hAnsi="微软雅黑" w:eastAsia="微软雅黑" w:cs="微软雅黑"/>
          <w:i w:val="0"/>
          <w:iCs w:val="0"/>
          <w:caps w:val="0"/>
          <w:color w:val="323232"/>
          <w:spacing w:val="0"/>
          <w:sz w:val="21"/>
          <w:szCs w:val="21"/>
          <w:bdr w:val="none" w:color="auto" w:sz="0" w:space="0"/>
          <w:shd w:val="clear" w:fill="F3F3F3"/>
        </w:rPr>
        <w:t>并</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加盖公章</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43C89E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（2）北京大学2026年接收推荐免试攻读研究生个人陈述1份；</w:t>
      </w:r>
    </w:p>
    <w:p w14:paraId="52CE4C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（3）北京大学2026年接收推荐免试攻读研究生专家推荐信2封。需要2位与申请攻读学位学科相关专家【副教授职称（含）或相当专业技术职称以上】分别</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亲笔签名</w:t>
      </w:r>
      <w:r>
        <w:rPr>
          <w:rFonts w:hint="eastAsia" w:ascii="微软雅黑" w:hAnsi="微软雅黑" w:eastAsia="微软雅黑" w:cs="微软雅黑"/>
          <w:i w:val="0"/>
          <w:iCs w:val="0"/>
          <w:caps w:val="0"/>
          <w:color w:val="323232"/>
          <w:spacing w:val="0"/>
          <w:sz w:val="21"/>
          <w:szCs w:val="21"/>
          <w:bdr w:val="none" w:color="auto" w:sz="0" w:space="0"/>
          <w:shd w:val="clear" w:fill="F3F3F3"/>
        </w:rPr>
        <w:t>推荐，电子签名或复印签名等形式的签名均无效。推荐信须</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密封</w:t>
      </w:r>
      <w:r>
        <w:rPr>
          <w:rFonts w:hint="eastAsia" w:ascii="微软雅黑" w:hAnsi="微软雅黑" w:eastAsia="微软雅黑" w:cs="微软雅黑"/>
          <w:i w:val="0"/>
          <w:iCs w:val="0"/>
          <w:caps w:val="0"/>
          <w:color w:val="323232"/>
          <w:spacing w:val="0"/>
          <w:sz w:val="21"/>
          <w:szCs w:val="21"/>
          <w:bdr w:val="none" w:color="auto" w:sz="0" w:space="0"/>
          <w:shd w:val="clear" w:fill="F3F3F3"/>
        </w:rPr>
        <w:t>并在封口骑</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缝处签字</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60833D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（4）本科阶段成绩单1份，加盖学校教务处</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公章</w:t>
      </w:r>
      <w:r>
        <w:rPr>
          <w:rFonts w:hint="eastAsia" w:ascii="微软雅黑" w:hAnsi="微软雅黑" w:eastAsia="微软雅黑" w:cs="微软雅黑"/>
          <w:i w:val="0"/>
          <w:iCs w:val="0"/>
          <w:caps w:val="0"/>
          <w:color w:val="323232"/>
          <w:spacing w:val="0"/>
          <w:sz w:val="21"/>
          <w:szCs w:val="21"/>
          <w:bdr w:val="none" w:color="auto" w:sz="0" w:space="0"/>
          <w:shd w:val="clear" w:fill="F3F3F3"/>
        </w:rPr>
        <w:t>或成绩单证明专用章后，装入自备信封密封，并在封口骑缝处加盖学校教务处公章；</w:t>
      </w:r>
    </w:p>
    <w:p w14:paraId="16EE75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（5）获奖证书复印件1套；</w:t>
      </w:r>
    </w:p>
    <w:p w14:paraId="5105A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（6）国家英语四、六级考试成绩或TOEFL成绩、IELTS成绩、GRE成绩等体现自身外语水平的证明复印件1份；</w:t>
      </w:r>
    </w:p>
    <w:p w14:paraId="7FEFB2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（7）其他可以体现自身学术水平的代表性学术论文、出版物、原创性成果等。</w:t>
      </w:r>
    </w:p>
    <w:p w14:paraId="5E716F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上述第（1）、（2）、（3）项材料申请人填报志愿后在北京大学研究生招生网下载打印。（特别提示：如网报信息与打印版信息不一致，则视为不合格材料。如有修改，校验码会有变动，请保证系统生成的申请表与提交的纸质版申请表右上角的</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校验码一致</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7DFB61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申请资料共计以上7项，其中（1）、（2）、（6）项为北京大学外国语学院本院申请者申请攻读本专业研究生必须提交的材料，（1）-（6）项为非北京大学或北京大学校内跨院系或跨专业申请者申请推免生必须提交的材料，第（7）项为所有申请者选择提交的材料。</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必须提交的材料缺一不可，所有材料过期不补</w:t>
      </w:r>
      <w:r>
        <w:rPr>
          <w:rFonts w:hint="eastAsia" w:ascii="微软雅黑" w:hAnsi="微软雅黑" w:eastAsia="微软雅黑" w:cs="微软雅黑"/>
          <w:i w:val="0"/>
          <w:iCs w:val="0"/>
          <w:caps w:val="0"/>
          <w:color w:val="323232"/>
          <w:spacing w:val="0"/>
          <w:sz w:val="21"/>
          <w:szCs w:val="21"/>
          <w:bdr w:val="none" w:color="auto" w:sz="0" w:space="0"/>
          <w:shd w:val="clear" w:fill="F3F3F3"/>
        </w:rPr>
        <w:t>。材料一经收到，恕不退还。</w:t>
      </w:r>
    </w:p>
    <w:p w14:paraId="36EEC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【纸质版申请材料寄送说明】</w:t>
      </w:r>
    </w:p>
    <w:p w14:paraId="3C14D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&lt;1&gt;纸质版申请材料必须统一使用A4纸，且在每页材料的右上角写上对应项的</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编号</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310DA0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&lt;2&gt;第（3）项专家推荐信须专家本人亲笔签名、密封并在封口骑缝处签字，按顺序夹入。</w:t>
      </w:r>
    </w:p>
    <w:p w14:paraId="288058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&lt;3&gt;申请人将填好的全部申请材料按顺序用大小合适的长尾夹在左侧夹牢，装入自备牛皮纸档案袋内，并将《北京大学2026年接收推荐免试攻读研究生申请表》首页</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复印一张</w:t>
      </w:r>
      <w:r>
        <w:rPr>
          <w:rFonts w:hint="eastAsia" w:ascii="微软雅黑" w:hAnsi="微软雅黑" w:eastAsia="微软雅黑" w:cs="微软雅黑"/>
          <w:i w:val="0"/>
          <w:iCs w:val="0"/>
          <w:caps w:val="0"/>
          <w:color w:val="323232"/>
          <w:spacing w:val="0"/>
          <w:sz w:val="21"/>
          <w:szCs w:val="21"/>
          <w:bdr w:val="none" w:color="auto" w:sz="0" w:space="0"/>
          <w:shd w:val="clear" w:fill="F3F3F3"/>
        </w:rPr>
        <w:t>，贴于档案袋正面。</w:t>
      </w:r>
    </w:p>
    <w:p w14:paraId="35B83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&lt;4&gt;材料寄（送）达地址：</w:t>
      </w:r>
    </w:p>
    <w:p w14:paraId="5D129E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北京市海淀区颐和园路5号北京大学民主楼101室，研究生教务办公室收，邮编100871，电话010-62751686。</w:t>
      </w:r>
    </w:p>
    <w:p w14:paraId="69548C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&lt;5&gt;材料寄（送）达方式：</w:t>
      </w:r>
    </w:p>
    <w:p w14:paraId="604E7A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方式一：快递寄达，快递仅接受邮局“特快专递EMS”（其他快递公司无法入校派送。如因使用其他快递公司导致报名材料无法按时送达至上述地址，责任由申请人自负）；</w:t>
      </w:r>
    </w:p>
    <w:p w14:paraId="62664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方式二：自行委托北大校内人员转送达（转送过程中若丢失，责任由申请人自负）；</w:t>
      </w:r>
    </w:p>
    <w:p w14:paraId="52B7E3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方式三：本人亲自送达（需自行解决入校预约问题）。</w:t>
      </w:r>
    </w:p>
    <w:p w14:paraId="72FD7D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&lt;6&gt;材料寄（送）达时间：</w:t>
      </w:r>
    </w:p>
    <w:p w14:paraId="14A5EB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申请材料采用校内人员转送或本人自送方式的，材料提交时间仅限2025年</w:t>
      </w:r>
      <w:r>
        <w:rPr>
          <w:rStyle w:val="6"/>
          <w:rFonts w:hint="eastAsia" w:ascii="微软雅黑" w:hAnsi="微软雅黑" w:eastAsia="微软雅黑" w:cs="微软雅黑"/>
          <w:i w:val="0"/>
          <w:iCs w:val="0"/>
          <w:caps w:val="0"/>
          <w:color w:val="FF0000"/>
          <w:spacing w:val="0"/>
          <w:sz w:val="21"/>
          <w:szCs w:val="21"/>
          <w:bdr w:val="none" w:color="auto" w:sz="0" w:space="0"/>
          <w:shd w:val="clear" w:fill="F3F3F3"/>
        </w:rPr>
        <w:t>9月8日09:00—11:00</w:t>
      </w:r>
      <w:r>
        <w:rPr>
          <w:rFonts w:hint="eastAsia" w:ascii="微软雅黑" w:hAnsi="微软雅黑" w:eastAsia="微软雅黑" w:cs="微软雅黑"/>
          <w:i w:val="0"/>
          <w:iCs w:val="0"/>
          <w:caps w:val="0"/>
          <w:color w:val="323232"/>
          <w:spacing w:val="0"/>
          <w:sz w:val="21"/>
          <w:szCs w:val="21"/>
          <w:bdr w:val="none" w:color="auto" w:sz="0" w:space="0"/>
          <w:shd w:val="clear" w:fill="F3F3F3"/>
        </w:rPr>
        <w:t>；采用邮局“特快专递EMS”寄送的，快递寄达截止时间为2025年</w:t>
      </w:r>
      <w:r>
        <w:rPr>
          <w:rStyle w:val="6"/>
          <w:rFonts w:hint="eastAsia" w:ascii="微软雅黑" w:hAnsi="微软雅黑" w:eastAsia="微软雅黑" w:cs="微软雅黑"/>
          <w:i w:val="0"/>
          <w:iCs w:val="0"/>
          <w:caps w:val="0"/>
          <w:color w:val="FF0000"/>
          <w:spacing w:val="0"/>
          <w:sz w:val="21"/>
          <w:szCs w:val="21"/>
          <w:bdr w:val="none" w:color="auto" w:sz="0" w:space="0"/>
          <w:shd w:val="clear" w:fill="F3F3F3"/>
        </w:rPr>
        <w:t>9月8日11:00</w:t>
      </w:r>
      <w:r>
        <w:rPr>
          <w:rFonts w:hint="eastAsia" w:ascii="微软雅黑" w:hAnsi="微软雅黑" w:eastAsia="微软雅黑" w:cs="微软雅黑"/>
          <w:i w:val="0"/>
          <w:iCs w:val="0"/>
          <w:caps w:val="0"/>
          <w:color w:val="323232"/>
          <w:spacing w:val="0"/>
          <w:sz w:val="21"/>
          <w:szCs w:val="21"/>
          <w:bdr w:val="none" w:color="auto" w:sz="0" w:space="0"/>
          <w:shd w:val="clear" w:fill="F3F3F3"/>
        </w:rPr>
        <w:t>，逾期不再接受申请。请集齐所有材料，并保证无误后寄送，</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不接受材料更新及替换</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1DFC38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lt;7&gt;材料以寄（送）达寄(送)达时间为准，不以邮戳为准，逾期寄（送）达寄(送)达者视为报名无效。请及时寄送报名材料并随时关注物流信息。如因EMS未能在截止时间前送达至上述地址，责任由申请人自负。申请人请自行登录报名网站查询材料是否送达（材料送达后，系统将显示“材料已达、数据锁定”字样）。</w:t>
      </w:r>
    </w:p>
    <w:p w14:paraId="51502F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仅在网上报名，未寄（送）或未按时寄（送）达材料者，或只寄（送）材料而未进行网上报名者，均不予受理。</w:t>
      </w:r>
    </w:p>
    <w:p w14:paraId="349967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申请人必须保证提交的申请信息及全部申请材料的真实性和准确性。申请人如被发现有填报虚假信息、提供虚假申报材料、考试作弊及其它违反考试纪律行为，我校将按教育部《中华人民共和国教育法》及《国家教育考试违规处理办法》（教育部令第33号）进行严肃处理直至并取消拟录取资格。</w:t>
      </w:r>
    </w:p>
    <w:p w14:paraId="4F9FEA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3、教育部推免服务系统报名</w:t>
      </w:r>
    </w:p>
    <w:p w14:paraId="52B591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教育部“全国推荐免试攻读研究生（免初试、转段）信息公开管理服务系统”（以下简称“推免服务系统”，网址：</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begin"/>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instrText xml:space="preserve">HYPERLINK"http://yz.chsi.com.cn/tm"</w:instrTex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separate"/>
      </w:r>
      <w:r>
        <w:rPr>
          <w:rStyle w:val="7"/>
          <w:rFonts w:hint="eastAsia" w:ascii="微软雅黑" w:hAnsi="微软雅黑" w:eastAsia="微软雅黑" w:cs="微软雅黑"/>
          <w:i w:val="0"/>
          <w:iCs w:val="0"/>
          <w:caps w:val="0"/>
          <w:color w:val="323232"/>
          <w:spacing w:val="0"/>
          <w:sz w:val="21"/>
          <w:szCs w:val="21"/>
          <w:u w:val="single"/>
          <w:bdr w:val="none" w:color="auto" w:sz="0" w:space="0"/>
          <w:shd w:val="clear" w:fill="F3F3F3"/>
        </w:rPr>
        <w:t>http://yz.chsi.com.cn/tm</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end"/>
      </w:r>
      <w:r>
        <w:rPr>
          <w:rFonts w:hint="eastAsia" w:ascii="微软雅黑" w:hAnsi="微软雅黑" w:eastAsia="微软雅黑" w:cs="微软雅黑"/>
          <w:i w:val="0"/>
          <w:iCs w:val="0"/>
          <w:caps w:val="0"/>
          <w:color w:val="323232"/>
          <w:spacing w:val="0"/>
          <w:sz w:val="21"/>
          <w:szCs w:val="21"/>
          <w:bdr w:val="none" w:color="auto" w:sz="0" w:space="0"/>
          <w:shd w:val="clear" w:fill="F3F3F3"/>
        </w:rPr>
        <w:t>）为推免工作统一的信息备案公开平台和网上报考录取系统。</w:t>
      </w:r>
    </w:p>
    <w:p w14:paraId="00D8D2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申请人须获得推荐学校推免资格，并在推荐学校上报教育部推免服务系统备案的推免生名单中；申请人须按照教育部的要求，登录推免服务系统，在系统中注册和填写基本信息，完成网上报名、网上缴费、接受复试确认和待录取确认等环节。</w:t>
      </w:r>
    </w:p>
    <w:p w14:paraId="7ADF1D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四、复试说明</w:t>
      </w:r>
    </w:p>
    <w:p w14:paraId="3AE72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1、复试形式为面试，百分制，60分及格，不及格者不予录取；</w:t>
      </w:r>
    </w:p>
    <w:p w14:paraId="67BE90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2、面试形式及内容：口试；主要是对学生综合素质的考核，包括语言材料阅读理解能力、综合分析能力、专业素质及外语应用能力等。每人原则上不少于20分钟；</w:t>
      </w:r>
    </w:p>
    <w:p w14:paraId="03D9C4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3、复试比例：差额复试，择优录取，复试差额比例不低于120%；</w:t>
      </w:r>
    </w:p>
    <w:p w14:paraId="3EFB6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4、我院预计于2025年9月12日通过北京大学外国语学院官网（</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begin"/>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instrText xml:space="preserve">HYPERLINK"http://sfl.pku.edu.cn/index.htm"</w:instrTex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separate"/>
      </w:r>
      <w:r>
        <w:rPr>
          <w:rStyle w:val="7"/>
          <w:rFonts w:hint="eastAsia" w:ascii="微软雅黑" w:hAnsi="微软雅黑" w:eastAsia="微软雅黑" w:cs="微软雅黑"/>
          <w:i w:val="0"/>
          <w:iCs w:val="0"/>
          <w:caps w:val="0"/>
          <w:color w:val="323232"/>
          <w:spacing w:val="0"/>
          <w:sz w:val="21"/>
          <w:szCs w:val="21"/>
          <w:u w:val="single"/>
          <w:bdr w:val="none" w:color="auto" w:sz="0" w:space="0"/>
          <w:shd w:val="clear" w:fill="F3F3F3"/>
        </w:rPr>
        <w:t>http://sfl.pku.edu.cn</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end"/>
      </w:r>
      <w:r>
        <w:rPr>
          <w:rFonts w:hint="eastAsia" w:ascii="微软雅黑" w:hAnsi="微软雅黑" w:eastAsia="微软雅黑" w:cs="微软雅黑"/>
          <w:i w:val="0"/>
          <w:iCs w:val="0"/>
          <w:caps w:val="0"/>
          <w:color w:val="323232"/>
          <w:spacing w:val="0"/>
          <w:sz w:val="21"/>
          <w:szCs w:val="21"/>
          <w:bdr w:val="none" w:color="auto" w:sz="0" w:space="0"/>
          <w:shd w:val="clear" w:fill="F3F3F3"/>
        </w:rPr>
        <w:t>）的“通知公告”栏公布获得复试资格的考生名单及复试安排。复试时间预计为2025年9月16日，具体时间请以复试工作安排中公布的时间为准。请密切关注我院相关通知。</w:t>
      </w:r>
    </w:p>
    <w:p w14:paraId="331EA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五、录取工作</w:t>
      </w:r>
    </w:p>
    <w:p w14:paraId="490DC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1、拟录取与公示</w:t>
      </w:r>
    </w:p>
    <w:p w14:paraId="64A0E1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我院通过教育部推免服务系统向拟接收的申请者发送拟录取通知，请申请者在规定的时间内在教育部推免服务系统上确认是否接受拟录取。若在规定时间内未确认，则视为放弃，我院有权撤销拟录取。</w:t>
      </w:r>
    </w:p>
    <w:p w14:paraId="56ECF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我院不再另行向拟接收的推荐免试研究生发送接收函。推免生可在2025年9月底登录本院网站或研究生院网站查询拟录取公示名单。若有疑问，可于公示期内向我院提出。</w:t>
      </w:r>
    </w:p>
    <w:p w14:paraId="7EAAFA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2、复审与录取</w:t>
      </w:r>
    </w:p>
    <w:p w14:paraId="06F6A3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在正式发出录取通知书之前，我院将对获得待录取资格的推免生按照以下要求进行资格复审，未通过者将被取消录取资格。</w:t>
      </w:r>
    </w:p>
    <w:p w14:paraId="16FF84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1)完成本科培养方案规定的所有课程及实践环节（含毕业论文或实习）的学分要求；</w:t>
      </w:r>
    </w:p>
    <w:p w14:paraId="155B3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2)毕业论文或毕业设计应在“良”或80分（含）以上；</w:t>
      </w:r>
    </w:p>
    <w:p w14:paraId="5537DE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3)取得推免资格后，本科必修课程不得出现不及格情况；</w:t>
      </w:r>
    </w:p>
    <w:p w14:paraId="201D8B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4)自取得推免资格起至入学报到之日无违法违纪受处分记录。</w:t>
      </w:r>
    </w:p>
    <w:p w14:paraId="3809BC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已录取的推免生，应在入学报到当日将身份证、学历学位证书原件提供给学院进行核查，若在入学报到前未取得学士学位和本科毕业证，学校将取消其录取资格。</w:t>
      </w:r>
    </w:p>
    <w:p w14:paraId="0BB1D3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六、其他事项</w:t>
      </w:r>
    </w:p>
    <w:p w14:paraId="154A93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1、不允许同时填报我院2个专业/方向；</w:t>
      </w:r>
    </w:p>
    <w:p w14:paraId="57866A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w:t>
      </w: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专业硕士不提供住宿</w:t>
      </w:r>
      <w:r>
        <w:rPr>
          <w:rFonts w:hint="eastAsia" w:ascii="微软雅黑" w:hAnsi="微软雅黑" w:eastAsia="微软雅黑" w:cs="微软雅黑"/>
          <w:i w:val="0"/>
          <w:iCs w:val="0"/>
          <w:caps w:val="0"/>
          <w:color w:val="323232"/>
          <w:spacing w:val="0"/>
          <w:sz w:val="21"/>
          <w:szCs w:val="21"/>
          <w:bdr w:val="none" w:color="auto" w:sz="0" w:space="0"/>
          <w:shd w:val="clear" w:fill="F3F3F3"/>
        </w:rPr>
        <w:t>；</w:t>
      </w:r>
    </w:p>
    <w:p w14:paraId="6F6D22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3、若上级部门在2026年招生年度出台新的招生政策，我院将做相应调整并及时公告。</w:t>
      </w:r>
    </w:p>
    <w:p w14:paraId="1295D5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Style w:val="6"/>
          <w:rFonts w:hint="eastAsia" w:ascii="微软雅黑" w:hAnsi="微软雅黑" w:eastAsia="微软雅黑" w:cs="微软雅黑"/>
          <w:i w:val="0"/>
          <w:iCs w:val="0"/>
          <w:caps w:val="0"/>
          <w:color w:val="323232"/>
          <w:spacing w:val="0"/>
          <w:sz w:val="21"/>
          <w:szCs w:val="21"/>
          <w:bdr w:val="none" w:color="auto" w:sz="0" w:space="0"/>
          <w:shd w:val="clear" w:fill="F3F3F3"/>
        </w:rPr>
        <w:t>七、联系方式</w:t>
      </w:r>
    </w:p>
    <w:p w14:paraId="0081F2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1、北京大学外国语学院研究生教务办公室</w:t>
      </w:r>
    </w:p>
    <w:p w14:paraId="453164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咨询电话：010-62751686</w:t>
      </w:r>
    </w:p>
    <w:p w14:paraId="19DFE3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电子邮件：gwyyjsjw@pku.edu.cn</w:t>
      </w:r>
    </w:p>
    <w:p w14:paraId="60775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办公地址：北京大学民主楼101研究生教务办公室</w:t>
      </w:r>
    </w:p>
    <w:p w14:paraId="2F78F6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学院网址：</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begin"/>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instrText xml:space="preserve">HYPERLINK"http://sfl.pku.edu.cn/"</w:instrTex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separate"/>
      </w:r>
      <w:r>
        <w:rPr>
          <w:rStyle w:val="7"/>
          <w:rFonts w:hint="eastAsia" w:ascii="微软雅黑" w:hAnsi="微软雅黑" w:eastAsia="微软雅黑" w:cs="微软雅黑"/>
          <w:i w:val="0"/>
          <w:iCs w:val="0"/>
          <w:caps w:val="0"/>
          <w:color w:val="323232"/>
          <w:spacing w:val="0"/>
          <w:sz w:val="21"/>
          <w:szCs w:val="21"/>
          <w:u w:val="single"/>
          <w:bdr w:val="none" w:color="auto" w:sz="0" w:space="0"/>
          <w:shd w:val="clear" w:fill="F3F3F3"/>
        </w:rPr>
        <w:t>http://sfl.pku.edu.cn</w:t>
      </w:r>
      <w:r>
        <w:rPr>
          <w:rFonts w:hint="eastAsia" w:ascii="微软雅黑" w:hAnsi="微软雅黑" w:eastAsia="微软雅黑" w:cs="微软雅黑"/>
          <w:i w:val="0"/>
          <w:iCs w:val="0"/>
          <w:caps w:val="0"/>
          <w:color w:val="323232"/>
          <w:spacing w:val="0"/>
          <w:sz w:val="21"/>
          <w:szCs w:val="21"/>
          <w:u w:val="single"/>
          <w:bdr w:val="none" w:color="auto" w:sz="0" w:space="0"/>
          <w:shd w:val="clear" w:fill="F3F3F3"/>
        </w:rPr>
        <w:fldChar w:fldCharType="end"/>
      </w:r>
    </w:p>
    <w:p w14:paraId="6862D2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2、北京大学研究生招生办公室</w:t>
      </w:r>
    </w:p>
    <w:p w14:paraId="395D58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咨询电话：010-62751354</w:t>
      </w:r>
    </w:p>
    <w:p w14:paraId="78E458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电子邮件：grszsb@pku.edu.cn</w:t>
      </w:r>
    </w:p>
    <w:p w14:paraId="319CF3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办公地址：北京大学燕园大厦13层</w:t>
      </w:r>
    </w:p>
    <w:p w14:paraId="579146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jc w:val="right"/>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北京大学外国语学院</w:t>
      </w:r>
    </w:p>
    <w:p w14:paraId="62A956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firstLineChars="200"/>
        <w:jc w:val="right"/>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2025年9月1日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9438F"/>
    <w:rsid w:val="5B794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2026-07-17T03:59:00Z</dcterms:created>
  <dc:creator>暖心小王子</dc:creator>
  <cp:lastModifiedBy>暖心小王子</cp:lastModifiedBy>
  <dcterms:modified xsi:type="dcterms:W3CDTF">2026-07-17T03:59:43Z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DAC6EAB1D62D445CBF018875F4E6094F_11</vt:lpwstr>
  </property>
  <property fmtid="{D5CDD505-2E9C-101B-9397-08002B2CF9AE}" pid="4" name="KSOTemplateDocerSaveRecord">
    <vt:lpwstr>eyJoZGlkIjoiOTc3M2Y5NzIzMDFlZjAyY2Q4Njk5ODkyYjFjNzBiNTQiLCJ1c2VySWQiOiIyNTY2OTU1NzAifQ==</vt:lpwstr>
  </property>
</Properties>
</file>