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31F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sz w:val="18"/>
          <w:szCs w:val="18"/>
        </w:rPr>
      </w:pPr>
      <w:bookmarkStart w:id="0" w:name="_GoBack"/>
      <w:r>
        <w:rPr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5F5FF"/>
        </w:rPr>
        <w:t>北京大学临床医学高等研究院2026年全国优秀大学生夏令营入营名单公示（硕士层次）</w:t>
      </w:r>
    </w:p>
    <w:bookmarkEnd w:id="0"/>
    <w:p w14:paraId="16CC6D62">
      <w:pPr>
        <w:keepNext w:val="0"/>
        <w:keepLines w:val="0"/>
        <w:widowControl/>
        <w:suppressLineNumbers w:val="0"/>
        <w:pBdr>
          <w:top w:val="single" w:color="EBEBEB" w:sz="2" w:space="3"/>
          <w:left w:val="none" w:color="auto" w:sz="0" w:space="0"/>
          <w:bottom w:val="single" w:color="EBEBEB" w:sz="2" w:space="3"/>
          <w:right w:val="none" w:color="auto" w:sz="0" w:space="0"/>
        </w:pBdr>
        <w:shd w:val="clear" w:fill="F5F5FF"/>
        <w:spacing w:before="0" w:beforeAutospacing="0" w:after="150" w:afterAutospacing="0" w:line="1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1"/>
          <w:szCs w:val="1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11"/>
          <w:szCs w:val="11"/>
          <w:bdr w:val="none" w:color="auto" w:sz="0" w:space="0"/>
          <w:shd w:val="clear" w:fill="F5F5FF"/>
          <w:lang w:val="en-US" w:eastAsia="zh-CN" w:bidi="ar"/>
        </w:rPr>
        <w:t>日期：2026-06-30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CCCCCC"/>
          <w:spacing w:val="0"/>
          <w:kern w:val="0"/>
          <w:sz w:val="11"/>
          <w:szCs w:val="11"/>
          <w:bdr w:val="none" w:color="auto" w:sz="0" w:space="0"/>
          <w:shd w:val="clear" w:fill="F5F5FF"/>
          <w:lang w:val="en-US" w:eastAsia="zh-CN" w:bidi="ar"/>
        </w:rPr>
        <w:t>|</w:t>
      </w:r>
    </w:p>
    <w:p w14:paraId="472C86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       现将北京大学临床医学高等研究院2026年全国优秀大学生夏令营入营名单（硕士层次）予以公示，如有异议，可通过以下方式反馈：</w:t>
      </w:r>
    </w:p>
    <w:p w14:paraId="45255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                   联系电话：010-82805899</w:t>
      </w:r>
    </w:p>
    <w:p w14:paraId="39F2D9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                   联系邮箱：pkuiacm@bjmu.edu.cn</w:t>
      </w:r>
    </w:p>
    <w:p w14:paraId="7E1011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</w:p>
    <w:tbl>
      <w:tblPr>
        <w:tblW w:w="4313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1369"/>
        <w:gridCol w:w="1208"/>
      </w:tblGrid>
      <w:tr w14:paraId="2070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3E9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34AB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0E4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报名层次</w:t>
            </w:r>
          </w:p>
        </w:tc>
      </w:tr>
      <w:tr w14:paraId="7023F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60D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20261000100767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581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张朵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0CA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5ECEB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59E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20261000102283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D4E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戴梦怡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1AE4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03F2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573D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20261000102947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242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张轶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C78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5244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E69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20261000103586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06E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王硕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76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40AE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C47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20261000101450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36B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谢琪煊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65B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2D90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141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20261000101614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B90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许灵杰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F91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534D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025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20261000102713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F554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徐梁策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B04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2AE0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470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20261000103517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399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李博睿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C751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28B86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DD4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20261000103627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5E0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张楚乔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AE7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6D323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AF63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20261000102149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2DA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李松阳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724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1F930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A78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20261000102288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D15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黄亦婷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469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566D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3F9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20261000103058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7A8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DE60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 w14:paraId="0758F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DE4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17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褚嘉琪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793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硕士</w:t>
            </w:r>
          </w:p>
        </w:tc>
      </w:tr>
    </w:tbl>
    <w:p w14:paraId="72D974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北京大学临床医学高等研究院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2026年6月30日</w:t>
      </w:r>
    </w:p>
    <w:p w14:paraId="70804F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018F6"/>
    <w:rsid w:val="5F50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2026-07-17T09:07:00Z</dcterms:created>
  <dc:creator>暖心小王子</dc:creator>
  <cp:lastModifiedBy>暖心小王子</cp:lastModifiedBy>
  <dcterms:modified xsi:type="dcterms:W3CDTF">2026-07-17T09:07:26Z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0E4B35A2D9DD4DD3A0C81C58156A00D5_11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