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DC0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/>
        <w:jc w:val="center"/>
        <w:rPr>
          <w:rFonts w:hint="eastAsia" w:ascii="微软雅黑" w:hAnsi="微软雅黑" w:eastAsia="微软雅黑" w:cs="微软雅黑"/>
          <w:color w:val="1D1D1D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D1D1D"/>
          <w:spacing w:val="0"/>
          <w:sz w:val="21"/>
          <w:szCs w:val="21"/>
          <w:bdr w:val="none" w:color="auto" w:sz="0" w:space="0"/>
          <w:shd w:val="clear" w:fill="FFFFFF"/>
        </w:rPr>
        <w:t>2026年北京大学化学学院与深研院化生学院“全国优秀大学生夏令营”通知（第三轮）</w:t>
      </w:r>
    </w:p>
    <w:p w14:paraId="51B7D8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时间：2026-06-25    来源：    访问量： 5920</w:t>
      </w:r>
    </w:p>
    <w:p w14:paraId="0D5BA8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北京大学化学学院与深研院化生学院2026年全国优秀大学生夏令营将于7月4日—7月6日举行。请已确认入营的同学按照要求准备、提交相关材料，并在规定时间内到北京大学化学与分子工程学院报到！</w:t>
      </w:r>
    </w:p>
    <w:p w14:paraId="62B2D2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1、请已填写确认参营问卷的同学准备不超过8分钟的ppt。主要内容包括个人简介，曾经参加过的科研工作，或者自己印象深刻的基础实验，或者自己印象深刻的科学上的重大发现等。具体可参考附件模板制作。PPT以本人“中文姓名-学校”命名，在夏令营报名系统中进行上传。</w:t>
      </w:r>
    </w:p>
    <w:p w14:paraId="1BA5A5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如在截止时间前有修改需求，可修改后重复上传，以最后一版为准（请仔细检查后再提交，尽量避免多次修改上传）。截止时间为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bdr w:val="none" w:color="auto" w:sz="0" w:space="0"/>
          <w:shd w:val="clear" w:fill="FFFFFF"/>
        </w:rPr>
        <w:t>7月1日17:00前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，之后一律不允许修改，请参营同学检查好ppt后再提交！</w:t>
      </w:r>
    </w:p>
    <w:p w14:paraId="38E57E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2、报到日期：7月4日10:00—16:00；</w:t>
      </w:r>
    </w:p>
    <w:p w14:paraId="5FBB55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报到地点：北京大学化学学院C区一楼大厅</w:t>
      </w:r>
    </w:p>
    <w:p w14:paraId="1C993A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报到注意事项：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bdr w:val="none" w:color="auto" w:sz="0" w:space="0"/>
          <w:shd w:val="clear" w:fill="FFFFFF"/>
        </w:rPr>
        <w:t>夏令营的化学基础知识测试安排在7月4日晚18:30，请务必安排好报到时间！</w:t>
      </w:r>
    </w:p>
    <w:p w14:paraId="016A0B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3、请大家打印到北京的火车票报销凭证，夏令营给予同学由学校（或家庭所在地）到北京的硬座、硬卧、高铁动车二等座费用作为参加夏令营的路费补助。如乘坐飞机，无法报销补助。具体事宜及特殊情况请查看火车票报销说明。</w:t>
      </w:r>
    </w:p>
    <w:p w14:paraId="7971B4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4、夏令营期间，将为外地参营同学提供学校内的住宿。若无特殊情况，北京市各高校参营同学将不再安排统一住宿。如不需要集体住宿，同学需向官方邮箱发送邮件说明情况，产生的费用无法报销。</w:t>
      </w:r>
    </w:p>
    <w:p w14:paraId="6DB8F7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    相关文件请前往北大化院官网查看下载。</w:t>
      </w:r>
    </w:p>
    <w:p w14:paraId="62C977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 w:firstLine="21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如有疑问可以向公众号（PKU_CCME）后台留言咨询。 </w:t>
      </w:r>
    </w:p>
    <w:p w14:paraId="3A84BD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/>
        <w:jc w:val="righ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北京大学化学与分子工程学院</w:t>
      </w:r>
    </w:p>
    <w:p w14:paraId="41B9F5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3" w:lineRule="atLeast"/>
        <w:ind w:left="0" w:right="0"/>
        <w:jc w:val="righ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8"/>
          <w:sz w:val="21"/>
          <w:szCs w:val="21"/>
          <w:bdr w:val="none" w:color="auto" w:sz="0" w:space="0"/>
          <w:shd w:val="clear" w:fill="FFFFFF"/>
        </w:rPr>
        <w:t>北京大学化学生物学与生物技术学院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2026年6月25日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25D15"/>
    <w:rsid w:val="4E22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2026-07-17T02:03:00Z</dcterms:created>
  <dc:creator>暖心小王子</dc:creator>
  <cp:lastModifiedBy>暖心小王子</cp:lastModifiedBy>
  <dcterms:modified xsi:type="dcterms:W3CDTF">2026-07-17T02:03:49Z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33398F6E498E4B88819F274ED72C6010_11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