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9709A">
      <w:pPr>
        <w:pStyle w:val="2"/>
        <w:keepNext w:val="0"/>
        <w:keepLines w:val="0"/>
        <w:widowControl/>
        <w:suppressLineNumbers w:val="0"/>
        <w:pBdr>
          <w:bottom w:val="dotted" w:color="A3A3A3" w:sz="2" w:space="3"/>
        </w:pBdr>
        <w:shd w:val="clear" w:fill="FFFFFF"/>
        <w:spacing w:before="0" w:beforeAutospacing="0" w:after="150" w:afterAutospacing="0"/>
        <w:ind w:left="0" w:firstLine="0"/>
        <w:jc w:val="center"/>
        <w:rPr>
          <w:rFonts w:ascii="Helvetica" w:hAnsi="Helvetica" w:eastAsia="Helvetica" w:cs="Helvetica"/>
          <w:i w:val="0"/>
          <w:iCs w:val="0"/>
          <w:caps w:val="0"/>
          <w:color w:val="D03428"/>
          <w:spacing w:val="0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D03428"/>
          <w:spacing w:val="0"/>
          <w:shd w:val="clear" w:fill="FFFFFF"/>
        </w:rPr>
        <w:t>北京大学国家发展研究院 2026年“全国经济学与管理学优秀大学生夏令营”活动通知   </w:t>
      </w:r>
    </w:p>
    <w:p w14:paraId="589071A5"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发布日期：2026-05-19 13:39    </w:t>
      </w:r>
    </w:p>
    <w:p w14:paraId="1572C3B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ind w:left="0" w:firstLine="24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为加深优秀大学生对经济学与管理学学术科研的了解，搭建青年学生与经济学家、管理学家和企业家的互动平台，增进有共同理想的全国优秀大学生的交流和友谊，北京大学国家发展研究院拟定于7月1日-7月2日举办2026年“全国经济学与管理学优秀大学生夏令营”。</w:t>
      </w:r>
    </w:p>
    <w:p w14:paraId="74DE0CD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一、申请资格（以下须同时满足）：</w:t>
      </w:r>
    </w:p>
    <w:p w14:paraId="5A7F689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1.全国高校经济学（含北京大学经济学双学位/辅修）专业、企业管理专业2027届应届本科毕业生。若非经管类相关专业，须具备优良数理基础、修过经济学核心课程。</w:t>
      </w:r>
    </w:p>
    <w:p w14:paraId="5916CF3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2.对经济学科或企业管理学科有浓厚的学术兴趣、较强的潜在研究能力，有志于相关领域学术研究工作。</w:t>
      </w:r>
    </w:p>
    <w:p w14:paraId="35688AE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3.学习成绩优秀，本科前两年半总评成绩排名在本班前10%之内；若成绩不在本班10%之内，但在其他方面有优异表现——如经济学双学位/经济学辅修项目成绩优异、有研究成果等亦可。</w:t>
      </w:r>
    </w:p>
    <w:p w14:paraId="218C059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4.有两名专家愿意推荐。</w:t>
      </w:r>
    </w:p>
    <w:p w14:paraId="13D2191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5.英语达到国家六级水平（450分以上），同时欢迎附上TOEFL、IELTS或GRE成绩；如无六级成绩，可用TOEFL、IELTS或GRE成绩代替。</w:t>
      </w:r>
    </w:p>
    <w:p w14:paraId="2B1532A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二、申请材料：</w:t>
      </w:r>
    </w:p>
    <w:p w14:paraId="57AA546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1.夏令营申请表1份(网上报名后打印生成，签字并盖章)</w:t>
      </w:r>
    </w:p>
    <w:p w14:paraId="7837E2A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2.个人陈述1份（报名系统可生成模板，需本人签字）</w:t>
      </w:r>
    </w:p>
    <w:p w14:paraId="14F585F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3.本科（含本科双学位/辅修）成绩单1份和加盖教务部门公章的专业排名证明1份</w:t>
      </w:r>
    </w:p>
    <w:p w14:paraId="060AB45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4.专家推荐信2封（报名系统可生成模板，由2位副教授（含）以上或具有相当专业技术职称专家分别推荐，并亲笔签字）</w:t>
      </w:r>
    </w:p>
    <w:p w14:paraId="29D2FAB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.其他证明材料：选取具有代表性的材料，每一份控制在3项以内，包括①已发表论文复印件，②奖状证书复印件，③各类外语考试成绩单复印件。证明材料应简明，并与在线申请内容相一致，总页数不得超过20页（建议采用双面打印，不超过10张纸）。</w:t>
      </w:r>
    </w:p>
    <w:p w14:paraId="6B4023F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注意：请使用报名系统提供的夏令营申请表、个人陈述和专家推荐信；材料请按顺序排放，各种材料之间均无需装订。</w:t>
      </w:r>
    </w:p>
    <w:p w14:paraId="39E4AB2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ind w:left="0" w:firstLine="240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申请者应保证所提交的所有电子信息及纸版材料的真实性、有效性、完整性，如因不实信息或者伪造材料所造成的后果完全由本人承担。 </w:t>
      </w:r>
    </w:p>
    <w:p w14:paraId="01F9178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三、申请提交：</w:t>
      </w:r>
    </w:p>
    <w:p w14:paraId="50E5A0D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网上报名地址：https://admission.pku.edu.cn（建议使用谷歌浏览器或火狐浏览器），注册登录后点击网上报名，选择夏令营模块进行填报（填报时请根据自己的研究兴趣选择相应的专业，报名后不可修改）。报名时间：6月1日00:00-6月14日23:59。</w:t>
      </w:r>
    </w:p>
    <w:p w14:paraId="2E1580E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2.准备好前述各项纸质申请材料（恕不退回），于2026年6月14日（含）寄达或送达北京大学国家发展研究院承泽园115办公室。（只接收顺丰快递，请在醒目处注明：优秀大学生夏令营）。</w:t>
      </w:r>
    </w:p>
    <w:p w14:paraId="0773116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四、入营名单：</w:t>
      </w:r>
    </w:p>
    <w:p w14:paraId="5489CD8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入营审核工作由国发院2026年夏令营专家委员会负责，6月下旬入营名单将在国家发展研究院网上公布，请及时关注，届时未在营员名单中的同学皆为未入选者，不再另行通知。</w:t>
      </w:r>
    </w:p>
    <w:p w14:paraId="3D25B4D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五、申请材料邮寄至：</w:t>
      </w:r>
    </w:p>
    <w:p w14:paraId="67F77DD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地址：北京大学国家发展研究院承泽园115办公室</w:t>
      </w:r>
    </w:p>
    <w:p w14:paraId="1E1EEF2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邮编：100871</w:t>
      </w:r>
    </w:p>
    <w:p w14:paraId="65028AE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联系人：苟老师   </w:t>
      </w:r>
    </w:p>
    <w:p w14:paraId="195FDC7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电话：010-62751476</w:t>
      </w:r>
    </w:p>
    <w:p w14:paraId="231C664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邮箱：xialingying@nsd.pku.edu.cn</w:t>
      </w:r>
    </w:p>
    <w:p w14:paraId="709A3ED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北京大学国家发展研究院</w:t>
      </w:r>
    </w:p>
    <w:p w14:paraId="4F2E180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2026年5月19日</w:t>
      </w:r>
    </w:p>
    <w:bookmarkEnd w:id="0"/>
    <w:p w14:paraId="3773548E">
      <w:pPr>
        <w:pStyle w:val="4"/>
        <w:keepNext w:val="0"/>
        <w:keepLines w:val="0"/>
        <w:widowControl/>
        <w:suppressLineNumbers w:val="0"/>
      </w:pPr>
    </w:p>
    <w:p w14:paraId="2D304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16A79"/>
    <w:rsid w:val="4731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2026-07-17T07:29:00Z</dcterms:created>
  <dc:creator>暖心小王子</dc:creator>
  <cp:lastModifiedBy>暖心小王子</cp:lastModifiedBy>
  <dcterms:modified xsi:type="dcterms:W3CDTF">2026-07-17T07:29:41Z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31F1B5691ED94F0EAEB150964210B7A2_11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