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17F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firstLine="420" w:firstLineChars="200"/>
        <w:jc w:val="center"/>
        <w:textAlignment w:val="auto"/>
        <w:rPr>
          <w:rFonts w:hint="eastAsia" w:ascii="微软雅黑" w:hAnsi="微软雅黑" w:eastAsia="微软雅黑" w:cs="微软雅黑"/>
          <w:i w:val="0"/>
          <w:iCs w:val="0"/>
          <w:caps w:val="0"/>
          <w:color w:val="222222"/>
          <w:spacing w:val="0"/>
          <w:sz w:val="21"/>
          <w:szCs w:val="21"/>
          <w:u w:val="none"/>
        </w:rPr>
      </w:pPr>
      <w:bookmarkStart w:id="0" w:name="_GoBack"/>
      <w:r>
        <w:rPr>
          <w:rFonts w:hint="eastAsia" w:ascii="微软雅黑" w:hAnsi="微软雅黑" w:eastAsia="微软雅黑" w:cs="微软雅黑"/>
          <w:i w:val="0"/>
          <w:iCs w:val="0"/>
          <w:caps w:val="0"/>
          <w:color w:val="222222"/>
          <w:spacing w:val="0"/>
          <w:kern w:val="0"/>
          <w:sz w:val="21"/>
          <w:szCs w:val="21"/>
          <w:u w:val="none"/>
          <w:bdr w:val="none" w:color="auto" w:sz="0" w:space="0"/>
          <w:lang w:val="en-US" w:eastAsia="zh-CN" w:bidi="ar"/>
        </w:rPr>
        <w:t>中国工程物理研究院计算机应用研究所2026年推荐免试硕士研究生复试实施细则</w:t>
      </w:r>
    </w:p>
    <w:p w14:paraId="55F4645B">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firstLine="420" w:firstLineChars="20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发布时间：2025/09/19</w:t>
      </w:r>
    </w:p>
    <w:p w14:paraId="0D2D17DF">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firstLine="420" w:firstLineChars="20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来源：本站</w:t>
      </w:r>
    </w:p>
    <w:p w14:paraId="040BF317">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浏览量：4136</w:t>
      </w:r>
    </w:p>
    <w:p w14:paraId="22CF82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为保证计算机应用研究所推荐免试硕士研究生（以下简称“推免生”）复试录取工作顺利进行，根据《中国工程物理研究院2026年接收推免生章程》，结合本单位实际，制定本细则。</w:t>
      </w:r>
    </w:p>
    <w:p w14:paraId="6FB6EB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认真贯彻执行上级单位对复试工作的指示精神，坚持“按需招生、德智体美劳全面综合评价、择优录取、注重质量、宁缺毋滥”的基本原则。</w:t>
      </w:r>
    </w:p>
    <w:p w14:paraId="435549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坚持公平公正、科学选拔、亲友回避的原则，认真组织复试工作，严格执行复试程序。</w:t>
      </w:r>
    </w:p>
    <w:p w14:paraId="0A5328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二、组织管理</w:t>
      </w:r>
    </w:p>
    <w:p w14:paraId="0B0915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㈠成立招生工作领导小组，分管所领导任组长。负责本单位复试和录取相关工作，加强对复试录取工作的指导。</w:t>
      </w:r>
    </w:p>
    <w:p w14:paraId="7EB200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领导小组职责：</w:t>
      </w:r>
    </w:p>
    <w:p w14:paraId="2AD36D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1.制定《中国工程物理研究院计算机应用研究所2026年推荐免试硕士研究生复试实施细则》，组织复试小组开展复试和录取工作；</w:t>
      </w:r>
    </w:p>
    <w:p w14:paraId="13255E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2.对复试小组人员进行政策、纪律、规则及程序等的教育和培训；</w:t>
      </w:r>
    </w:p>
    <w:p w14:paraId="12BA50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3.组织对考生的复试考核，提出拟录取考生名单，并公开有关信息；</w:t>
      </w:r>
    </w:p>
    <w:p w14:paraId="167320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4.受理各类申诉并及时妥善处理；</w:t>
      </w:r>
    </w:p>
    <w:p w14:paraId="7C13F5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5.负责招生复试过程中各类突发事件的应急处置。</w:t>
      </w:r>
    </w:p>
    <w:p w14:paraId="6D25F3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㈡成立复试小组，负责“计算机科学与技术”专业的招生复试工作；负责确定复试内容、试题命制、评分标准，并具体组织实施。复试小组成员不少于5人，由具有副高级及以上专业技术职务的专家组成，其中硕士生导师人数要达到半数以上，设复试小组组长1名，设秘书1名负责协调安排复试相关事宜及复试记录。</w:t>
      </w:r>
    </w:p>
    <w:p w14:paraId="234598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㈢成立工作小组，负责组织和协调复试工作，由人力资源处处长、教研室工作人员组成。</w:t>
      </w:r>
    </w:p>
    <w:p w14:paraId="456F20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㈣纪检监督工作。中物院研究生院、本单位纪检监察部门参与对招生复试及录取工作的监督。</w:t>
      </w:r>
    </w:p>
    <w:p w14:paraId="0FF723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三、复试具体内容</w:t>
      </w:r>
    </w:p>
    <w:p w14:paraId="1A8F80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㈠推免专业及类别</w:t>
      </w:r>
    </w:p>
    <w:p w14:paraId="5AF467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计算机科学与技术（学科代码：081200）</w:t>
      </w:r>
    </w:p>
    <w:p w14:paraId="791B92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㈡复试考生要求</w:t>
      </w:r>
    </w:p>
    <w:p w14:paraId="236DD5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1.拥护中国共产党的领导，具有良好的思想品德和政治素质，遵纪守法；</w:t>
      </w:r>
    </w:p>
    <w:p w14:paraId="067ADF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2.诚实守信，学风端正，无任何考试作弊、学术不端及违法违纪处分记录；</w:t>
      </w:r>
    </w:p>
    <w:p w14:paraId="4B3A84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3.身心健康，符合国家和中物院规定的体检要求；</w:t>
      </w:r>
    </w:p>
    <w:p w14:paraId="10392E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4.具有教育部批准推免资格的高校优秀应届本科毕业生；</w:t>
      </w:r>
    </w:p>
    <w:p w14:paraId="05CE73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5.获得所在学校推免名额，其中申请“国防科工单位推荐免试补偿计划”（以下简称“补偿指标”）的考生应满足相关高校推荐办法的基本资格条件；</w:t>
      </w:r>
    </w:p>
    <w:p w14:paraId="6F3F9F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6.学术研究兴趣浓厚，有较强的分析问题、解决问题能力和创新意识；</w:t>
      </w:r>
    </w:p>
    <w:p w14:paraId="7D057E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7.获得所在学校推荐免试资格或我院补偿指标的学生在有效时间内，登录教育部“推免服务系统”（网址：http://yz.chsi.com.cn/tm）填报个人信息并注册、完成缴费。系统开放时间为9月22日-10月20日（具体以教育部公布的时间为准）；</w:t>
      </w:r>
    </w:p>
    <w:p w14:paraId="6CAB93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8.规定时间内考生登陆“推免服务系统”填报志愿。我院招生代码为“82817”，单位名称为“中国工程物理研究院”。</w:t>
      </w:r>
    </w:p>
    <w:p w14:paraId="6B90E9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㈢</w:t>
      </w:r>
      <w:r>
        <w:rPr>
          <w:rFonts w:hint="eastAsia" w:ascii="微软雅黑" w:hAnsi="微软雅黑" w:eastAsia="微软雅黑" w:cs="微软雅黑"/>
          <w:i w:val="0"/>
          <w:iCs w:val="0"/>
          <w:caps w:val="0"/>
          <w:color w:val="222222"/>
          <w:spacing w:val="0"/>
          <w:sz w:val="21"/>
          <w:szCs w:val="21"/>
          <w:u w:val="none"/>
          <w:bdr w:val="none" w:color="auto" w:sz="0" w:space="0"/>
        </w:rPr>
        <w:t>资格审查</w:t>
      </w:r>
    </w:p>
    <w:p w14:paraId="1AB75A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申请复试资格的考生，</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应提供以下资格审查材料。</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对资格审查材料不符合规定或弄虚作假者，一经查实，视为资格审查不通过。</w:t>
      </w:r>
    </w:p>
    <w:p w14:paraId="26B726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1.有效二代居民身份证；</w:t>
      </w:r>
    </w:p>
    <w:p w14:paraId="54FD82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2.本科学习成绩单（由考生所在学校教务部门加盖公章）。</w:t>
      </w:r>
    </w:p>
    <w:p w14:paraId="568104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3.外语水平证明、近四年发表论文等科研产出成果（附件1）、各项获奖材料证书等；</w:t>
      </w:r>
    </w:p>
    <w:p w14:paraId="65BAD5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4.签名的《诚信复试承诺书》（附件2）；</w:t>
      </w:r>
    </w:p>
    <w:p w14:paraId="46DA4C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5.签名的《健康情况告知》（附件3）；</w:t>
      </w:r>
    </w:p>
    <w:p w14:paraId="088C7E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6.个人自述（含本人基本情况、本科学习情况、科研实习、对本学科专业的基本认识了解、未来计划及职业规划、兴趣爱好特长等内容，一般不少于1000字）。</w:t>
      </w:r>
    </w:p>
    <w:p w14:paraId="58AA9E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上述材料提供电子PDF版，以压缩包形式（文件命名：姓名+专业+学校）</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spacing w:val="0"/>
          <w:sz w:val="21"/>
          <w:szCs w:val="21"/>
          <w:u w:val="none"/>
          <w:bdr w:val="none" w:color="auto" w:sz="0" w:space="0"/>
          <w:shd w:val="clear" w:fill="FFFFFF"/>
        </w:rPr>
        <w:instrText xml:space="preserve"> HYPERLINK "mailto:%E5%8F%91%E9%80%81%E8%87%B3%E9%82%AE%E7%AE%B1icayjs12caep@163.com" </w:instrTex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separate"/>
      </w:r>
      <w:r>
        <w:rPr>
          <w:rStyle w:val="5"/>
          <w:rFonts w:hint="eastAsia" w:ascii="微软雅黑" w:hAnsi="微软雅黑" w:eastAsia="微软雅黑" w:cs="微软雅黑"/>
          <w:i w:val="0"/>
          <w:iCs w:val="0"/>
          <w:caps w:val="0"/>
          <w:spacing w:val="0"/>
          <w:sz w:val="21"/>
          <w:szCs w:val="21"/>
          <w:u w:val="none"/>
          <w:bdr w:val="none" w:color="auto" w:sz="0" w:space="0"/>
          <w:shd w:val="clear" w:fill="FFFFFF"/>
        </w:rPr>
        <w:t>发送至邮箱icayjs12caep@163.com</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end"/>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w:t>
      </w:r>
    </w:p>
    <w:p w14:paraId="3355E6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㈣组织复试</w:t>
      </w:r>
    </w:p>
    <w:p w14:paraId="206BBB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1.复试形式：采取现场线下面试方式进行，每个考生面试时间不少于20分钟，考生明确表示已作答完毕的可提前结束考核；</w:t>
      </w:r>
    </w:p>
    <w:p w14:paraId="100DC9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2.复试时间：预计于2025年9月下旬-10月上旬期间组织，具体时间以短信或电话通知为准；</w:t>
      </w:r>
    </w:p>
    <w:p w14:paraId="221399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3.复试地点：四川绵阳；</w:t>
      </w:r>
    </w:p>
    <w:p w14:paraId="3EB47A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4.复试主要内容：</w:t>
      </w:r>
    </w:p>
    <w:p w14:paraId="2127D0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⑴个人陈述（10分钟）：考生提前制作PPT，包含专业规划及个人设想，毕业论文题目及内容简介，各类获奖证书、科研成果、论文以及能证明自己专业能力和研究潜能的相关材料等。</w:t>
      </w:r>
    </w:p>
    <w:p w14:paraId="5284CB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⑵英语水平考核：采用自我介绍、提问交流方式，测试考生英语听力和口语水平。</w:t>
      </w:r>
    </w:p>
    <w:p w14:paraId="5CC3B1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⑶专业水平考核：按大规模并行计算（含高性能计算、数据智能学科）、网络与信息安全（信息安全学科）、软件与可信计算（含软件工程、软件测试学科）三个研究方向，考生抽取试题并现场作答，考核考生掌握本专业基础知识和专业知识的能力和程度。</w:t>
      </w:r>
    </w:p>
    <w:p w14:paraId="784859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⑷政治思想品德及综合素质考核：政治思想品德主要考核考生的政治态度、思想表现、对法轮功等邪教组织的认识等；综合素质主要考核考生的学习态度、道德品质、团结合作、兴趣爱好等。</w:t>
      </w:r>
    </w:p>
    <w:p w14:paraId="65974C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⑸身心健康检查：取得复试资格的考生应按要求完成个性心理特征测评，测评结果不作量化计入总成绩，仅作为复试及录取的参考项。</w:t>
      </w:r>
    </w:p>
    <w:p w14:paraId="13AEF6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㈤复试成绩评定</w:t>
      </w:r>
    </w:p>
    <w:p w14:paraId="3384DC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复试成绩满分为100分，由专业水平评分、英语水平评分和导师评分三部分组成，每部分评分满分均为100分。</w:t>
      </w:r>
    </w:p>
    <w:p w14:paraId="732344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复试成绩=专业评分</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70%+英语评分</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10%+导师评分</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20%。</w:t>
      </w:r>
    </w:p>
    <w:p w14:paraId="46E24B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四、录取工作</w:t>
      </w:r>
    </w:p>
    <w:p w14:paraId="7D1E33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㈠录取成绩计算</w:t>
      </w:r>
    </w:p>
    <w:p w14:paraId="431A51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录取成绩=复试成绩</w:t>
      </w:r>
    </w:p>
    <w:p w14:paraId="2EB7CA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㈡录取原则</w:t>
      </w:r>
    </w:p>
    <w:p w14:paraId="36F6CE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我所将根据录取原则和院下达的2026年硕士生研究生招生计划，按照录取成绩排名由高到低依次录取，复试成绩低于60分者不予录取；思想政治素质和道德品质考核及个性心理特征测评不作量化计入总成绩，但考核结果不合格者不予录取。考生的各项考试、考核成绩仅对本年度招生有效。</w:t>
      </w:r>
    </w:p>
    <w:p w14:paraId="14BE4D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㈢拟录取名单公示</w:t>
      </w:r>
    </w:p>
    <w:p w14:paraId="13A2F4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拟录取名单将由计算机应用研究所招生工作领导小组审核，报中物院研究生院招生工作领导小组审议，在中物院研究生院官网进行公示。</w:t>
      </w:r>
    </w:p>
    <w:p w14:paraId="7817E8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㈣体检</w:t>
      </w:r>
    </w:p>
    <w:p w14:paraId="3C499C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i w:val="0"/>
          <w:iCs w:val="0"/>
          <w:caps w:val="0"/>
          <w:color w:val="222222"/>
          <w:spacing w:val="0"/>
          <w:sz w:val="21"/>
          <w:szCs w:val="21"/>
          <w:u w:val="none"/>
          <w:bdr w:val="none" w:color="auto" w:sz="0" w:space="0"/>
        </w:rPr>
      </w:pPr>
      <w:r>
        <w:rPr>
          <w:rFonts w:hint="eastAsia" w:ascii="微软雅黑" w:hAnsi="微软雅黑" w:eastAsia="微软雅黑" w:cs="微软雅黑"/>
          <w:i w:val="0"/>
          <w:iCs w:val="0"/>
          <w:caps w:val="0"/>
          <w:color w:val="222222"/>
          <w:spacing w:val="0"/>
          <w:sz w:val="21"/>
          <w:szCs w:val="21"/>
          <w:u w:val="none"/>
          <w:bdr w:val="none" w:color="auto" w:sz="0" w:space="0"/>
        </w:rPr>
        <w:t>   所有被录取的新生均须在入学时参加由中物院研究生院统一组织的体检。新生的体检标准和体检医院按照国家和院的有关规定执行。体检不合格者，可按学籍规定申请保留入学资格一年。保留期满体检仍不合格者，取消其入学资格。</w:t>
      </w:r>
    </w:p>
    <w:p w14:paraId="4D6230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五、监督、咨询及其他</w:t>
      </w:r>
    </w:p>
    <w:p w14:paraId="54E816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㈠亲友回避原则。复试小组成员、相关管理工作人员中，有直系亲属关系或涉及本人利害关系的人参加考试的，应当主动申请回避此次推免生复试与录取工作。</w:t>
      </w:r>
    </w:p>
    <w:p w14:paraId="11ABA0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㈡中物院研究生院、中物院计算机应用研究所纪检监察部门参与对复试、录取工作的监督。投诉监督举报电话：</w:t>
      </w:r>
    </w:p>
    <w:p w14:paraId="2619E2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中物院计算机应用研究所纪检电话：0816-2481691</w:t>
      </w:r>
    </w:p>
    <w:p w14:paraId="58F5AC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中物院研究生院纪检电话：010-56989436</w:t>
      </w:r>
    </w:p>
    <w:p w14:paraId="0590E2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北京市研究生招生办公室招生专用监督电话：010-82837456</w:t>
      </w:r>
    </w:p>
    <w:p w14:paraId="04DD8A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㈢考生咨询方式</w:t>
      </w:r>
    </w:p>
    <w:p w14:paraId="11DA45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考生咨询接待电话：文老师，0816-2482552</w:t>
      </w:r>
    </w:p>
    <w:p w14:paraId="38ACF1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咨询及招生邮箱：icayjs12caep@163.com</w:t>
      </w:r>
    </w:p>
    <w:p w14:paraId="6CDFA0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㈣复试实施细则及过程涉及的相关问题，由计算机应用研究所招生工作领导小组负责解释。</w:t>
      </w:r>
    </w:p>
    <w:p w14:paraId="2B5993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righ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中国工程物理研究院计算机应用研究所</w:t>
      </w:r>
    </w:p>
    <w:p w14:paraId="79AB72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righ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2025年9月19日</w:t>
      </w:r>
    </w:p>
    <w:p w14:paraId="0671CE5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微软雅黑" w:hAnsi="微软雅黑" w:eastAsia="微软雅黑" w:cs="微软雅黑"/>
          <w:sz w:val="21"/>
          <w:szCs w:val="21"/>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libabaBold">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汉仪细圆B5">
    <w:altName w:val="AMGDT"/>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146D17"/>
    <w:rsid w:val="4E146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2026-07-16T07:30:00Z</dcterms:created>
  <dc:creator>暖心小王子</dc:creator>
  <cp:lastModifiedBy>暖心小王子</cp:lastModifiedBy>
  <dcterms:modified xsi:type="dcterms:W3CDTF">2026-07-16T07:32:04Z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3F890FB4CB604B7592B040C701D4F27F_11</vt:lpwstr>
  </property>
  <property fmtid="{D5CDD505-2E9C-101B-9397-08002B2CF9AE}" pid="4" name="KSOTemplateDocerSaveRecord">
    <vt:lpwstr>eyJoZGlkIjoiOTc3M2Y5NzIzMDFlZjAyY2Q4Njk5ODkyYjFjNzBiNTQiLCJ1c2VySWQiOiIyNTY2OTU1NzAifQ==</vt:lpwstr>
  </property>
</Properties>
</file>