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0D70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18"/>
          <w:szCs w:val="18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18"/>
          <w:szCs w:val="18"/>
          <w:bdr w:val="none" w:color="auto" w:sz="0" w:space="0"/>
        </w:rPr>
        <w:t>北京大学中日友好临床医学院接收2026年推荐免试攻读研究生复试通知</w:t>
      </w:r>
    </w:p>
    <w:bookmarkEnd w:id="0"/>
    <w:p w14:paraId="025B880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一、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复试时间、地点、安排</w:t>
      </w:r>
    </w:p>
    <w:p w14:paraId="37CE9C7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0"/>
          <w:szCs w:val="1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0"/>
          <w:szCs w:val="10"/>
          <w:bdr w:val="none" w:color="auto" w:sz="0" w:space="0"/>
          <w:lang w:val="en-US" w:eastAsia="zh-CN" w:bidi="ar"/>
        </w:rPr>
        <w:drawing>
          <wp:inline distT="0" distB="0" distL="114300" distR="114300">
            <wp:extent cx="5269865" cy="2555240"/>
            <wp:effectExtent l="0" t="0" r="6985" b="698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55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63148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二、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提交申请材料</w:t>
      </w:r>
    </w:p>
    <w:p w14:paraId="6CE63B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(1)北京大学医学部接收推荐免试攻读研究生申请表1份;</w:t>
      </w:r>
    </w:p>
    <w:p w14:paraId="6943F6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(2)北京大学医学部接收推荐免试攻读研究生个人陈述1份;</w:t>
      </w:r>
    </w:p>
    <w:p w14:paraId="1F8190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(3)专家推荐信2封,即需要2位与申请攻读学位学科相关专家(具有副教授或相当于副教授以上职称)分别签名推荐,推荐信须密封并在封口骑缝处签字;</w:t>
      </w:r>
    </w:p>
    <w:p w14:paraId="57BE077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(以上(1)-(3)项模板均可在网络申报系统中下载)</w:t>
      </w:r>
    </w:p>
    <w:p w14:paraId="1E722C5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(4)本科阶段成绩单1份,加盖学校教务处公章;</w:t>
      </w:r>
    </w:p>
    <w:p w14:paraId="1C6E245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(5)国家英语四、六级考试、TOEFL、IELTS、GRE等体现自身英语水平的成绩证明1份;</w:t>
      </w:r>
    </w:p>
    <w:p w14:paraId="4E20B0A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(6)获奖证书复印件1套;</w:t>
      </w:r>
    </w:p>
    <w:p w14:paraId="6F5BB6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(7)申请人还可提交体现自身学术水平的学术论文、出版物或原创性工作成果;</w:t>
      </w:r>
    </w:p>
    <w:p w14:paraId="717C153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(8)个人简历1-2页</w:t>
      </w:r>
    </w:p>
    <w:p w14:paraId="4E0411A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进入复试的考生需在复试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报到时提交以上纸质版材料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,不能按时提交者视为放弃复试资格,已提交的申请材料一律不予退还。</w:t>
      </w:r>
    </w:p>
    <w:p w14:paraId="2AB7EA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三、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复试基本内容</w:t>
      </w:r>
    </w:p>
    <w:p w14:paraId="211F03F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本次复试全部线下进行,复试内容包括专业课笔试和复试专家组面试。</w:t>
      </w:r>
    </w:p>
    <w:p w14:paraId="42A4370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专业课笔试按照二级学科命题,满分100分,60分及格。</w:t>
      </w:r>
    </w:p>
    <w:p w14:paraId="6ED2287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复试专家组面试主要考核申请人的外语水平、综合素质、综合分析与解决实际问题的能力。被面试人需向专家组作5分钟的PPT报告,报告内容包括个人科研经历和成果介绍、对拟从事研究的领域的了解和看法、本人拟进行的研究工作设想及理由等。面试结束后,复试专家组成员当场独立评分,平均分即为考生的复试专家组面试成绩,满分100分,60分及格。</w:t>
      </w:r>
    </w:p>
    <w:p w14:paraId="371974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四、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复试成绩的计算</w:t>
      </w:r>
    </w:p>
    <w:p w14:paraId="2250F1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复试成绩采用综合计分办法,实行百分制,60分及格。各部分权重如下:</w:t>
      </w:r>
    </w:p>
    <w:p w14:paraId="1163085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 w:firstLine="420"/>
        <w:jc w:val="center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drawing>
          <wp:inline distT="0" distB="0" distL="114300" distR="114300">
            <wp:extent cx="5271770" cy="941705"/>
            <wp:effectExtent l="0" t="0" r="5080" b="1270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41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"/>
      </w:tblGrid>
      <w:tr w14:paraId="5066608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A92B33D"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147B19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五、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拟录取</w:t>
      </w:r>
    </w:p>
    <w:p w14:paraId="44E1E96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复试成绩及格(60分及以上)的考生,复试成绩按实际复试组排名,从高至低择优确定待录取名单。任一复试形式不及格者不予录取,思想品德考核不合格的考生不予录取。</w:t>
      </w:r>
    </w:p>
    <w:p w14:paraId="33FCAE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六、复试细则公布时间和网址</w:t>
      </w:r>
    </w:p>
    <w:p w14:paraId="398B56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公布时间:9月15日前</w:t>
      </w:r>
    </w:p>
    <w:p w14:paraId="3653A640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76" w:beforeAutospacing="0" w:after="0" w:afterAutospacing="0" w:line="180" w:lineRule="atLeast"/>
        <w:ind w:left="0" w:right="0" w:firstLine="42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公布网址:https://www.zryhyy.com.cn/zryhyy/index.shtml</w:t>
      </w:r>
    </w:p>
    <w:p w14:paraId="23D41E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七、院内调剂复试</w:t>
      </w:r>
    </w:p>
    <w:p w14:paraId="6102AAC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原则上不组织院内调剂复试。</w:t>
      </w:r>
    </w:p>
    <w:p w14:paraId="7E6C8FB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八、其他情况</w:t>
      </w:r>
    </w:p>
    <w:p w14:paraId="6BC8AD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其他未尽事项以《北京大学医学部2026年接收推荐免试研究生办法》、《北京大学医学部招收2026年推荐免试研究生申请程序及复试有关事宜的通知》为准。</w:t>
      </w:r>
    </w:p>
    <w:p w14:paraId="0C3CE8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九、咨询电话</w:t>
      </w:r>
    </w:p>
    <w:p w14:paraId="57872F4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咨询电话:(010)84205826</w:t>
      </w:r>
    </w:p>
    <w:p w14:paraId="370FA8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监督电话:(010)84205816</w:t>
      </w:r>
    </w:p>
    <w:p w14:paraId="343AEA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2667CD"/>
    <w:rsid w:val="3F26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2026-07-17T08:42:00Z</dcterms:created>
  <dc:creator>暖心小王子</dc:creator>
  <cp:lastModifiedBy>暖心小王子</cp:lastModifiedBy>
  <dcterms:modified xsi:type="dcterms:W3CDTF">2026-07-17T08:43:26Z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70B0BDDEED1C4B6F8139DE69B084AB51_11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