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青海大学2026年接收优秀应届本科毕业生免试攻读研究生（含直接攻博）招生简章</w:t>
      </w:r>
    </w:p>
    <w:p>
      <w:r>
        <w:t>发布时间：2025年9月9日</w:t>
      </w:r>
    </w:p>
    <w:p>
      <w:r>
        <w:t>来源URL：https://yjs.qhu.edu.cn/tzgg1/53e523dbc1f54f83be8ec79efe488931.htm</w:t>
      </w:r>
    </w:p>
    <w:p>
      <w:r>
        <w:t>========================================</w:t>
      </w:r>
    </w:p>
    <w:p>
      <w:r>
        <w:t>青海大学2026年接收优秀应届本科毕业生免试攻读研究生（含直接攻博）招生简章");var url=location.href;if(!organId||!organName){return}data.organId=organId;data.organName=organName;if(!siteId||!siteName){return}data.siteId=siteId;data.siteName=siteName;if(channelId&amp;&amp;channelName){data.channelId=channelId;data.channelName=channelName}if(articleId&amp;&amp;articleName){data.articleId=articleId;data.articleName=articleName}if(url){data.url=url}return data}catch(e){}};var req1=function(url,data){Ajax.post(url,data,function(re){})};var req2=function(url,data){Ajax.get(url,data,function(re){try{document.getElementById("visit_count").innerHTML=re.body.visitCount}catch(e){}})};var collect1=function(data){var url="https://cloud.gpowersoft.com/collector/visit/write";req1(url,data)};var collect2=function(data){var url="https://cloud.gpowersoft.com/collector/visit/total/article/get";var countData={};countData.organId=data.organId;countData.siteId=data.siteId;countData.articleId=data.articleId;req2(url,countData)};var visitTime;var ready123=function(){try{var data={};data.duration=10000;data=collect(data);collect1(data);collect2(data);visitTime=new Date().getTime()}catch(e){console.log(e.message)}};ready123();var flag=false;window.onbeforeunload=function(){try{flag=true;var data={};var now=new Date().getTime();if(visitTime&amp;&amp;now&gt;visitTime){data.duration=now-visitTime;data=collect(data);collect1(data)}}catch(e){console.log(e.message)}};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