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河北经贸大学2026年拟录取推免生名单</w:t>
      </w:r>
    </w:p>
    <w:p>
      <w:r>
        <w:t>发布时间：2025年10月17日</w:t>
      </w:r>
    </w:p>
    <w:p>
      <w:r>
        <w:t>来源URL：https://yjs.hueb.edu.cn/info/1016/3465.htm</w:t>
      </w:r>
    </w:p>
    <w:p>
      <w:r>
        <w:t>========================================</w:t>
      </w:r>
    </w:p>
    <w:p>
      <w:r>
        <w:t>&gt;</w:t>
      </w:r>
    </w:p>
    <w:p>
      <w:r>
        <w:t>编号</w:t>
      </w:r>
    </w:p>
    <w:p>
      <w:r>
        <w:t>姓名</w:t>
      </w:r>
    </w:p>
    <w:p>
      <w:r>
        <w:t>拟录取专业</w:t>
      </w:r>
    </w:p>
    <w:p>
      <w:r>
        <w:t>推荐学校名称</w:t>
      </w:r>
    </w:p>
    <w:p>
      <w:r>
        <w:t>接收推荐类型</w:t>
      </w:r>
    </w:p>
    <w:p>
      <w:r>
        <w:t>复试成绩</w:t>
      </w:r>
    </w:p>
    <w:p>
      <w:r>
        <w:t>备注</w:t>
      </w:r>
    </w:p>
    <w:p>
      <w:r>
        <w:t>1</w:t>
      </w:r>
    </w:p>
    <w:p>
      <w:r>
        <w:t>刘婧妍</w:t>
      </w:r>
    </w:p>
    <w:p>
      <w:r>
        <w:t>计算机科学与技术</w:t>
      </w:r>
    </w:p>
    <w:p>
      <w:r>
        <w:t>河北经贸大学</w:t>
      </w:r>
    </w:p>
    <w:p>
      <w:r>
        <w:t>普通</w:t>
      </w:r>
    </w:p>
    <w:p>
      <w:r>
        <w:t>253.20</w:t>
      </w:r>
    </w:p>
    <w:p>
      <w:r>
        <w:t>硕士研究生</w:t>
      </w:r>
    </w:p>
    <w:p>
      <w:r>
        <w:t>2</w:t>
      </w:r>
    </w:p>
    <w:p>
      <w:r>
        <w:t>刘思雅</w:t>
      </w:r>
    </w:p>
    <w:p>
      <w:r>
        <w:t>设计</w:t>
      </w:r>
    </w:p>
    <w:p>
      <w:r>
        <w:t>河北经贸大学</w:t>
      </w:r>
    </w:p>
    <w:p>
      <w:r>
        <w:t>普通</w:t>
      </w:r>
    </w:p>
    <w:p>
      <w:r>
        <w:t>283.80</w:t>
      </w:r>
    </w:p>
    <w:p>
      <w:r>
        <w:t>硕士研究生</w:t>
      </w:r>
    </w:p>
    <w:p>
      <w:r>
        <w:t>3</w:t>
      </w:r>
    </w:p>
    <w:p>
      <w:r>
        <w:t>孙蔚然</w:t>
      </w:r>
    </w:p>
    <w:p>
      <w:r>
        <w:t>音乐</w:t>
      </w:r>
    </w:p>
    <w:p>
      <w:r>
        <w:t>河北经贸大学</w:t>
      </w:r>
    </w:p>
    <w:p>
      <w:r>
        <w:t>普通</w:t>
      </w:r>
    </w:p>
    <w:p>
      <w:r>
        <w:t>280.04</w:t>
      </w:r>
    </w:p>
    <w:p>
      <w:r>
        <w:t>硕士研究生</w:t>
      </w:r>
    </w:p>
    <w:p>
      <w:r>
        <w:t>4</w:t>
      </w:r>
    </w:p>
    <w:p>
      <w:r>
        <w:t>陈家祥</w:t>
      </w:r>
    </w:p>
    <w:p>
      <w:r>
        <w:t>公共管理学</w:t>
      </w:r>
    </w:p>
    <w:p>
      <w:r>
        <w:t>河北经贸大学</w:t>
      </w:r>
    </w:p>
    <w:p>
      <w:r>
        <w:t>普通</w:t>
      </w:r>
    </w:p>
    <w:p>
      <w:r>
        <w:t>264.20</w:t>
      </w:r>
    </w:p>
    <w:p>
      <w:r>
        <w:t>硕士研究生</w:t>
      </w:r>
    </w:p>
    <w:p>
      <w:r>
        <w:t>如有异议，请在7日内向我办反映。</w:t>
      </w:r>
    </w:p>
    <w:p>
      <w:r>
        <w:t>联系电话：0311-87657198</w:t>
      </w:r>
    </w:p>
    <w:p>
      <w:r>
        <w:t>河北经贸大学研究生招生办公室</w:t>
      </w:r>
    </w:p>
    <w:p>
      <w:r>
        <w:t>2025年10月17日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