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240" w:lineRule="auto" w:line="360"/>
        <w:jc w:val="center"/>
      </w:pPr>
      <w:r>
        <w:rPr>
          <w:rFonts w:ascii="Times New Roman" w:hAnsi="Times New Roman" w:eastAsia="宋体"/>
          <w:b/>
          <w:sz w:val="32"/>
        </w:rPr>
        <w:t>大数据与智能工程学院2026年推荐优秀应届本科毕业生免试攻读研究生公示</w:t>
      </w:r>
    </w:p>
    <w:p>
      <w:pPr>
        <w:spacing w:after="80" w:lineRule="auto" w:line="360"/>
        <w:ind w:firstLine="482"/>
        <w:jc w:val="both"/>
      </w:pPr>
      <w:r>
        <w:rPr>
          <w:rFonts w:ascii="Times New Roman" w:hAnsi="Times New Roman" w:eastAsia="宋体"/>
          <w:b w:val="0"/>
          <w:sz w:val="24"/>
        </w:rPr>
        <w:t>发布日期：2025-09-04</w:t>
      </w:r>
    </w:p>
    <w:p>
      <w:pPr>
        <w:spacing w:before="160" w:after="80" w:lineRule="auto" w:line="360"/>
        <w:jc w:val="left"/>
      </w:pPr>
      <w:r>
        <w:rPr>
          <w:rFonts w:ascii="Times New Roman" w:hAnsi="Times New Roman" w:eastAsia="宋体"/>
          <w:b/>
          <w:sz w:val="28"/>
        </w:rPr>
        <w:t>一、公示背景与依据</w:t>
      </w:r>
    </w:p>
    <w:p>
      <w:pPr>
        <w:spacing w:after="80" w:lineRule="auto" w:line="360"/>
        <w:ind w:firstLine="482"/>
        <w:jc w:val="both"/>
      </w:pPr>
      <w:r>
        <w:rPr>
          <w:rFonts w:ascii="Times New Roman" w:hAnsi="Times New Roman" w:eastAsia="宋体"/>
          <w:b w:val="0"/>
          <w:sz w:val="24"/>
        </w:rPr>
        <w:t>1. 根据《大数据与智能工程学院推荐优秀应届本科毕业生免试攻读研究生工作实施细则》及相关文件要求，经学生本人申请、学院资格审查、学院推免工作小组审核评定等程序，按照综合成绩排名，确定我院2026年推免研究生拟推荐名单。</w:t>
      </w:r>
    </w:p>
    <w:p>
      <w:pPr>
        <w:spacing w:after="80" w:lineRule="auto" w:line="360"/>
        <w:ind w:firstLine="482"/>
        <w:jc w:val="both"/>
      </w:pPr>
      <w:r>
        <w:rPr>
          <w:rFonts w:ascii="Times New Roman" w:hAnsi="Times New Roman" w:eastAsia="宋体"/>
          <w:b w:val="0"/>
          <w:sz w:val="24"/>
        </w:rPr>
        <w:t>2. 按实际推荐名额1：2比例确定候补名单。</w:t>
      </w:r>
    </w:p>
    <w:p>
      <w:pPr>
        <w:spacing w:before="160" w:after="80" w:lineRule="auto" w:line="360"/>
        <w:jc w:val="left"/>
      </w:pPr>
      <w:r>
        <w:rPr>
          <w:rFonts w:ascii="Times New Roman" w:hAnsi="Times New Roman" w:eastAsia="宋体"/>
          <w:b/>
          <w:sz w:val="28"/>
        </w:rPr>
        <w:t>二、名单更正说明</w:t>
      </w:r>
    </w:p>
    <w:p>
      <w:pPr>
        <w:spacing w:after="80" w:lineRule="auto" w:line="360"/>
        <w:ind w:firstLine="482"/>
        <w:jc w:val="both"/>
      </w:pPr>
      <w:r>
        <w:rPr>
          <w:rFonts w:ascii="Times New Roman" w:hAnsi="Times New Roman" w:eastAsia="宋体"/>
          <w:b w:val="0"/>
          <w:sz w:val="24"/>
        </w:rPr>
        <w:t>1. 9月3日公示的推荐名单，由于操作问题，存在数据错误。</w:t>
      </w:r>
    </w:p>
    <w:p>
      <w:pPr>
        <w:spacing w:after="80" w:lineRule="auto" w:line="360"/>
        <w:ind w:firstLine="482"/>
        <w:jc w:val="both"/>
      </w:pPr>
      <w:r>
        <w:rPr>
          <w:rFonts w:ascii="Times New Roman" w:hAnsi="Times New Roman" w:eastAsia="宋体"/>
          <w:b w:val="0"/>
          <w:sz w:val="24"/>
        </w:rPr>
        <w:t>2. 经核实，现将肖海丰的综合考核成绩由88.5分更改为88.6分，排名更改为并列第二。</w:t>
      </w:r>
    </w:p>
    <w:p>
      <w:pPr>
        <w:spacing w:after="80" w:lineRule="auto" w:line="360"/>
        <w:ind w:firstLine="482"/>
        <w:jc w:val="both"/>
      </w:pPr>
      <w:r>
        <w:rPr>
          <w:rFonts w:ascii="Times New Roman" w:hAnsi="Times New Roman" w:eastAsia="宋体"/>
          <w:b w:val="0"/>
          <w:sz w:val="24"/>
        </w:rPr>
        <w:t>3. 更新后的综合考核成绩及拟推荐名单公示如下。</w:t>
      </w:r>
    </w:p>
    <w:p>
      <w:pPr>
        <w:spacing w:before="160" w:after="80" w:lineRule="auto" w:line="360"/>
        <w:jc w:val="left"/>
      </w:pPr>
      <w:r>
        <w:rPr>
          <w:rFonts w:ascii="Times New Roman" w:hAnsi="Times New Roman" w:eastAsia="宋体"/>
          <w:b/>
          <w:sz w:val="28"/>
        </w:rPr>
        <w:t>三、公示时间与异议反馈</w:t>
      </w:r>
    </w:p>
    <w:p>
      <w:pPr>
        <w:spacing w:after="80" w:lineRule="auto" w:line="360"/>
        <w:ind w:firstLine="482"/>
        <w:jc w:val="both"/>
      </w:pPr>
      <w:r>
        <w:rPr>
          <w:rFonts w:ascii="Times New Roman" w:hAnsi="Times New Roman" w:eastAsia="宋体"/>
          <w:b w:val="0"/>
          <w:sz w:val="24"/>
        </w:rPr>
        <w:t>1. 更新后的公示时间为2025年9月4日至2025年9月7日（4个工作日）。</w:t>
      </w:r>
    </w:p>
    <w:p>
      <w:pPr>
        <w:spacing w:after="80" w:lineRule="auto" w:line="360"/>
        <w:ind w:firstLine="482"/>
        <w:jc w:val="both"/>
      </w:pPr>
      <w:r>
        <w:rPr>
          <w:rFonts w:ascii="Times New Roman" w:hAnsi="Times New Roman" w:eastAsia="宋体"/>
          <w:b w:val="0"/>
          <w:sz w:val="24"/>
        </w:rPr>
        <w:t>2. 如有异议，请在公示期内向学院推免工作申诉小组反映。</w:t>
      </w:r>
    </w:p>
    <w:p>
      <w:pPr>
        <w:spacing w:after="80" w:lineRule="auto" w:line="360"/>
        <w:ind w:firstLine="482"/>
        <w:jc w:val="both"/>
      </w:pPr>
      <w:r>
        <w:rPr>
          <w:rFonts w:ascii="Times New Roman" w:hAnsi="Times New Roman" w:eastAsia="宋体"/>
          <w:b w:val="0"/>
          <w:sz w:val="24"/>
        </w:rPr>
        <w:t>3. 联系地点：信息楼222、227</w:t>
      </w:r>
    </w:p>
    <w:p>
      <w:pPr>
        <w:spacing w:after="80" w:lineRule="auto" w:line="360"/>
        <w:ind w:firstLine="482"/>
        <w:jc w:val="both"/>
      </w:pPr>
      <w:r>
        <w:rPr>
          <w:rFonts w:ascii="Times New Roman" w:hAnsi="Times New Roman" w:eastAsia="宋体"/>
          <w:b w:val="0"/>
          <w:sz w:val="24"/>
        </w:rPr>
        <w:t>4. 联系老师：李老师、强老师</w:t>
      </w:r>
    </w:p>
    <w:p>
      <w:pPr>
        <w:spacing w:after="80" w:lineRule="auto" w:line="360"/>
        <w:ind w:firstLine="482"/>
        <w:jc w:val="both"/>
      </w:pPr>
      <w:r>
        <w:rPr>
          <w:rFonts w:ascii="Times New Roman" w:hAnsi="Times New Roman" w:eastAsia="宋体"/>
          <w:b w:val="0"/>
          <w:sz w:val="24"/>
        </w:rPr>
        <w:t>大数据与智能工程学院</w:t>
      </w:r>
    </w:p>
    <w:p>
      <w:pPr>
        <w:spacing w:after="80" w:lineRule="auto" w:line="360"/>
        <w:ind w:firstLine="482"/>
        <w:jc w:val="both"/>
      </w:pPr>
      <w:r>
        <w:rPr>
          <w:rFonts w:ascii="Times New Roman" w:hAnsi="Times New Roman" w:eastAsia="宋体"/>
          <w:b w:val="0"/>
          <w:sz w:val="24"/>
        </w:rPr>
        <w:t>2025年09月04日</w:t>
      </w:r>
    </w:p>
    <w:sectPr w:rsidR="00FC693F" w:rsidRPr="0006063C" w:rsidSect="00034616">
      <w:pgSz w:w="12240" w:h="15840"/>
      <w:pgMar w:top="1440" w:right="1803" w:bottom="1440" w:left="1803"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eastAsia="宋体"/>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