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西南财经大学2027级推免生（含直博生）接收工作通知</w:t>
      </w:r>
    </w:p>
    <w:p>
      <w:pPr>
        <w:spacing w:after="80" w:lineRule="auto" w:line="360"/>
        <w:ind w:firstLine="482"/>
        <w:jc w:val="both"/>
      </w:pPr>
      <w:r>
        <w:rPr>
          <w:rFonts w:ascii="Times New Roman" w:hAnsi="Times New Roman" w:eastAsia="宋体"/>
          <w:b w:val="0"/>
          <w:sz w:val="24"/>
        </w:rPr>
        <w:t>发布日期：2026-07-17</w:t>
      </w:r>
    </w:p>
    <w:p>
      <w:pPr>
        <w:spacing w:before="160" w:after="80" w:lineRule="auto" w:line="360"/>
        <w:jc w:val="left"/>
      </w:pPr>
      <w:r>
        <w:rPr>
          <w:rFonts w:ascii="Times New Roman" w:hAnsi="Times New Roman" w:eastAsia="宋体"/>
          <w:b/>
          <w:sz w:val="28"/>
        </w:rPr>
        <w:t>一、招生类型、专业及规模</w:t>
      </w:r>
    </w:p>
    <w:p>
      <w:pPr>
        <w:spacing w:after="80" w:lineRule="auto" w:line="360"/>
        <w:ind w:firstLine="482"/>
        <w:jc w:val="both"/>
      </w:pPr>
      <w:r>
        <w:rPr>
          <w:rFonts w:ascii="Times New Roman" w:hAnsi="Times New Roman" w:eastAsia="宋体"/>
          <w:b w:val="0"/>
          <w:sz w:val="24"/>
        </w:rPr>
        <w:t>1. 推免生接收分为硕士推免生和直接攻博研究生两类。</w:t>
      </w:r>
    </w:p>
    <w:p>
      <w:pPr>
        <w:spacing w:after="80" w:lineRule="auto" w:line="360"/>
        <w:ind w:firstLine="482"/>
        <w:jc w:val="both"/>
      </w:pPr>
      <w:r>
        <w:rPr>
          <w:rFonts w:ascii="Times New Roman" w:hAnsi="Times New Roman" w:eastAsia="宋体"/>
          <w:b w:val="0"/>
          <w:sz w:val="24"/>
        </w:rPr>
        <w:t>2. 各全日制硕士专业均接收硕士推免生（工商管理、公共管理、项目管理、体育硕士中的竞赛组织等专业学位除外）。</w:t>
      </w:r>
    </w:p>
    <w:p>
      <w:pPr>
        <w:spacing w:after="80" w:lineRule="auto" w:line="360"/>
        <w:ind w:firstLine="482"/>
        <w:jc w:val="both"/>
      </w:pPr>
      <w:r>
        <w:rPr>
          <w:rFonts w:ascii="Times New Roman" w:hAnsi="Times New Roman" w:eastAsia="宋体"/>
          <w:b w:val="0"/>
          <w:sz w:val="24"/>
        </w:rPr>
        <w:t>3. 推免生接收人数原则上不超过当年硕士研究生招生总规模的50%，各培养单位分专业接收人数自行确定。</w:t>
      </w:r>
    </w:p>
    <w:p>
      <w:pPr>
        <w:spacing w:after="80" w:lineRule="auto" w:line="360"/>
        <w:ind w:firstLine="482"/>
        <w:jc w:val="both"/>
      </w:pPr>
      <w:r>
        <w:rPr>
          <w:rFonts w:ascii="Times New Roman" w:hAnsi="Times New Roman" w:eastAsia="宋体"/>
          <w:b w:val="0"/>
          <w:sz w:val="24"/>
        </w:rPr>
        <w:t>4. 2027年学术学位硕士按院内一级学科（领域）招生，具备博士一级学科授权点的专业实行长周期培养，纳入硕博贯通招生体系。</w:t>
      </w:r>
    </w:p>
    <w:p>
      <w:pPr>
        <w:spacing w:after="80" w:lineRule="auto" w:line="360"/>
        <w:ind w:firstLine="482"/>
        <w:jc w:val="both"/>
      </w:pPr>
      <w:r>
        <w:rPr>
          <w:rFonts w:ascii="Times New Roman" w:hAnsi="Times New Roman" w:eastAsia="宋体"/>
          <w:b w:val="0"/>
          <w:sz w:val="24"/>
        </w:rPr>
        <w:t>5. 直接攻博研究生招生专业及规模由各培养单位在接收工作细则中单独说明。</w:t>
      </w:r>
    </w:p>
    <w:p>
      <w:pPr>
        <w:spacing w:before="160" w:after="80" w:lineRule="auto" w:line="360"/>
        <w:jc w:val="left"/>
      </w:pPr>
      <w:r>
        <w:rPr>
          <w:rFonts w:ascii="Times New Roman" w:hAnsi="Times New Roman" w:eastAsia="宋体"/>
          <w:b/>
          <w:sz w:val="28"/>
        </w:rPr>
        <w:t>二、申请条件</w:t>
      </w:r>
    </w:p>
    <w:p>
      <w:pPr>
        <w:spacing w:after="80" w:lineRule="auto" w:line="360"/>
        <w:ind w:firstLine="482"/>
        <w:jc w:val="both"/>
      </w:pPr>
      <w:r>
        <w:rPr>
          <w:rFonts w:ascii="Times New Roman" w:hAnsi="Times New Roman" w:eastAsia="宋体"/>
          <w:b w:val="0"/>
          <w:sz w:val="24"/>
        </w:rPr>
        <w:t>（一）基本条件</w:t>
      </w:r>
    </w:p>
    <w:p>
      <w:pPr>
        <w:spacing w:after="80" w:lineRule="auto" w:line="360"/>
        <w:ind w:firstLine="482"/>
        <w:jc w:val="both"/>
      </w:pPr>
      <w:r>
        <w:rPr>
          <w:rFonts w:ascii="Times New Roman" w:hAnsi="Times New Roman" w:eastAsia="宋体"/>
          <w:b w:val="0"/>
          <w:sz w:val="24"/>
        </w:rPr>
        <w:t>1. 拥护中国共产党的领导，品德良好，遵纪守法，身心健康。</w:t>
      </w:r>
    </w:p>
    <w:p>
      <w:pPr>
        <w:spacing w:after="80" w:lineRule="auto" w:line="360"/>
        <w:ind w:firstLine="482"/>
        <w:jc w:val="both"/>
      </w:pPr>
      <w:r>
        <w:rPr>
          <w:rFonts w:ascii="Times New Roman" w:hAnsi="Times New Roman" w:eastAsia="宋体"/>
          <w:b w:val="0"/>
          <w:sz w:val="24"/>
        </w:rPr>
        <w:t>2. 具有教育部推荐免试授权高校的应届本科毕业生，并经教育部“中国研究生招生信息网推免服务系统”确认获得推荐免试资格。</w:t>
      </w:r>
    </w:p>
    <w:p>
      <w:pPr>
        <w:spacing w:after="80" w:lineRule="auto" w:line="360"/>
        <w:ind w:firstLine="482"/>
        <w:jc w:val="both"/>
      </w:pPr>
      <w:r>
        <w:rPr>
          <w:rFonts w:ascii="Times New Roman" w:hAnsi="Times New Roman" w:eastAsia="宋体"/>
          <w:b w:val="0"/>
          <w:sz w:val="24"/>
        </w:rPr>
        <w:t>3. 学习成绩优异，具有良好的外语听说读写能力，有较强的研究和创新能力及培养潜质。</w:t>
      </w:r>
    </w:p>
    <w:p>
      <w:pPr>
        <w:spacing w:after="80" w:lineRule="auto" w:line="360"/>
        <w:ind w:firstLine="482"/>
        <w:jc w:val="both"/>
      </w:pPr>
      <w:r>
        <w:rPr>
          <w:rFonts w:ascii="Times New Roman" w:hAnsi="Times New Roman" w:eastAsia="宋体"/>
          <w:b w:val="0"/>
          <w:sz w:val="24"/>
        </w:rPr>
        <w:t>4. 身体健康状况符合国家规定的体检要求。</w:t>
      </w:r>
    </w:p>
    <w:p>
      <w:pPr>
        <w:spacing w:after="80" w:lineRule="auto" w:line="360"/>
        <w:ind w:firstLine="482"/>
        <w:jc w:val="both"/>
      </w:pPr>
      <w:r>
        <w:rPr>
          <w:rFonts w:ascii="Times New Roman" w:hAnsi="Times New Roman" w:eastAsia="宋体"/>
          <w:b w:val="0"/>
          <w:sz w:val="24"/>
        </w:rPr>
        <w:t>（二）学科（专业）条件</w:t>
      </w:r>
    </w:p>
    <w:p>
      <w:pPr>
        <w:spacing w:after="80" w:lineRule="auto" w:line="360"/>
        <w:ind w:firstLine="482"/>
        <w:jc w:val="both"/>
      </w:pPr>
      <w:r>
        <w:rPr>
          <w:rFonts w:ascii="Times New Roman" w:hAnsi="Times New Roman" w:eastAsia="宋体"/>
          <w:b w:val="0"/>
          <w:sz w:val="24"/>
        </w:rPr>
        <w:t>1. 申请理论经济学、应用经济学、统计学、管理科学与工程、工商管理、农林经济管理、公共管理等学术学位学科及经济类、管理类专业学位：考生须为“双一流”建设高校应届毕业生或本科专业所属一级学科在教育部第四轮学科评估排名为“B”以上（含）或前30%（含）；非经管类考生接收比例一般不超过总接收人数的20%，综合型大学理工类考生不受此比例限制。</w:t>
      </w:r>
    </w:p>
    <w:p>
      <w:pPr>
        <w:spacing w:after="80" w:lineRule="auto" w:line="360"/>
        <w:ind w:firstLine="482"/>
        <w:jc w:val="both"/>
      </w:pPr>
      <w:r>
        <w:rPr>
          <w:rFonts w:ascii="Times New Roman" w:hAnsi="Times New Roman" w:eastAsia="宋体"/>
          <w:b w:val="0"/>
          <w:sz w:val="24"/>
        </w:rPr>
        <w:t>2. 申请马克思主义理论、法学、社会学、外国语言文学等学术学位学科及非经管类专业学位：申请专业与本科所学专业应相同或相近（法律[非法学]除外），原则上不跨一级学科报考。</w:t>
      </w:r>
    </w:p>
    <w:p>
      <w:pPr>
        <w:spacing w:after="80" w:lineRule="auto" w:line="360"/>
        <w:ind w:firstLine="482"/>
        <w:jc w:val="both"/>
      </w:pPr>
      <w:r>
        <w:rPr>
          <w:rFonts w:ascii="Times New Roman" w:hAnsi="Times New Roman" w:eastAsia="宋体"/>
          <w:b w:val="0"/>
          <w:sz w:val="24"/>
        </w:rPr>
        <w:t>3. 申请数学、计算机科学与技术等学术学位学科及理工类专业学位：本科所学专业原则上为基础学科或理工类学科。</w:t>
      </w:r>
    </w:p>
    <w:p>
      <w:pPr>
        <w:spacing w:after="80" w:lineRule="auto" w:line="360"/>
        <w:ind w:firstLine="482"/>
        <w:jc w:val="both"/>
      </w:pPr>
      <w:r>
        <w:rPr>
          <w:rFonts w:ascii="Times New Roman" w:hAnsi="Times New Roman" w:eastAsia="宋体"/>
          <w:b w:val="0"/>
          <w:sz w:val="24"/>
        </w:rPr>
        <w:t>4. 申请1407区域国别学等交叉学科：由相关培养单位根据学位授予类型自行规定。</w:t>
      </w:r>
    </w:p>
    <w:p>
      <w:pPr>
        <w:spacing w:after="80" w:lineRule="auto" w:line="360"/>
        <w:ind w:firstLine="482"/>
        <w:jc w:val="both"/>
      </w:pPr>
      <w:r>
        <w:rPr>
          <w:rFonts w:ascii="Times New Roman" w:hAnsi="Times New Roman" w:eastAsia="宋体"/>
          <w:b w:val="0"/>
          <w:sz w:val="24"/>
        </w:rPr>
        <w:t>（三）符合申请学院（研究院）规定的其他条件（详见各单位接收推免生工作细则）。</w:t>
      </w:r>
    </w:p>
    <w:p>
      <w:pPr>
        <w:spacing w:before="160" w:after="80" w:lineRule="auto" w:line="360"/>
        <w:jc w:val="left"/>
      </w:pPr>
      <w:r>
        <w:rPr>
          <w:rFonts w:ascii="Times New Roman" w:hAnsi="Times New Roman" w:eastAsia="宋体"/>
          <w:b/>
          <w:sz w:val="28"/>
        </w:rPr>
        <w:t>三、申请程序及考核程序</w:t>
      </w:r>
    </w:p>
    <w:p>
      <w:pPr>
        <w:spacing w:after="80" w:lineRule="auto" w:line="360"/>
        <w:ind w:firstLine="482"/>
        <w:jc w:val="both"/>
      </w:pPr>
      <w:r>
        <w:rPr>
          <w:rFonts w:ascii="Times New Roman" w:hAnsi="Times New Roman" w:eastAsia="宋体"/>
          <w:b w:val="0"/>
          <w:sz w:val="24"/>
        </w:rPr>
        <w:t>（一）申请信息填报</w:t>
      </w:r>
    </w:p>
    <w:p>
      <w:pPr>
        <w:spacing w:after="80" w:lineRule="auto" w:line="360"/>
        <w:ind w:firstLine="482"/>
        <w:jc w:val="both"/>
      </w:pPr>
      <w:r>
        <w:rPr>
          <w:rFonts w:ascii="Times New Roman" w:hAnsi="Times New Roman" w:eastAsia="宋体"/>
          <w:b w:val="0"/>
          <w:sz w:val="24"/>
        </w:rPr>
        <w:t>1. 所有申请人须在“西南财经大学推免生报名系统”中报名。</w:t>
      </w:r>
    </w:p>
    <w:p>
      <w:pPr>
        <w:spacing w:after="80" w:lineRule="auto" w:line="360"/>
        <w:ind w:firstLine="482"/>
        <w:jc w:val="both"/>
      </w:pPr>
      <w:r>
        <w:rPr>
          <w:rFonts w:ascii="Times New Roman" w:hAnsi="Times New Roman" w:eastAsia="宋体"/>
          <w:b w:val="0"/>
          <w:sz w:val="24"/>
        </w:rPr>
        <w:t>2. 报名时间：2026年7月17日至8月31日。</w:t>
      </w:r>
    </w:p>
    <w:p>
      <w:pPr>
        <w:spacing w:after="80" w:lineRule="auto" w:line="360"/>
        <w:ind w:firstLine="482"/>
        <w:jc w:val="both"/>
      </w:pPr>
      <w:r>
        <w:rPr>
          <w:rFonts w:ascii="Times New Roman" w:hAnsi="Times New Roman" w:eastAsia="宋体"/>
          <w:b w:val="0"/>
          <w:sz w:val="24"/>
        </w:rPr>
        <w:t>3. 每个申请人只可填报一个招生专业，多填无效。</w:t>
      </w:r>
    </w:p>
    <w:p>
      <w:pPr>
        <w:spacing w:after="80" w:lineRule="auto" w:line="360"/>
        <w:ind w:firstLine="482"/>
        <w:jc w:val="both"/>
      </w:pPr>
      <w:r>
        <w:rPr>
          <w:rFonts w:ascii="Times New Roman" w:hAnsi="Times New Roman" w:eastAsia="宋体"/>
          <w:b w:val="0"/>
          <w:sz w:val="24"/>
        </w:rPr>
        <w:t>4. 申请直接攻博研究生的考生须根据培养单位细则正确选择申请专业。</w:t>
      </w:r>
    </w:p>
    <w:p>
      <w:pPr>
        <w:spacing w:after="80" w:lineRule="auto" w:line="360"/>
        <w:ind w:firstLine="482"/>
        <w:jc w:val="both"/>
      </w:pPr>
      <w:r>
        <w:rPr>
          <w:rFonts w:ascii="Times New Roman" w:hAnsi="Times New Roman" w:eastAsia="宋体"/>
          <w:b w:val="0"/>
          <w:sz w:val="24"/>
        </w:rPr>
        <w:t>（二）资格审查</w:t>
      </w:r>
    </w:p>
    <w:p>
      <w:pPr>
        <w:spacing w:after="80" w:lineRule="auto" w:line="360"/>
        <w:ind w:firstLine="482"/>
        <w:jc w:val="both"/>
      </w:pPr>
      <w:r>
        <w:rPr>
          <w:rFonts w:ascii="Times New Roman" w:hAnsi="Times New Roman" w:eastAsia="宋体"/>
          <w:b w:val="0"/>
          <w:sz w:val="24"/>
        </w:rPr>
        <w:t>1. 志愿填报结束后，申请人须按要求在规定时间内提交相关材料。</w:t>
      </w:r>
    </w:p>
    <w:p>
      <w:pPr>
        <w:spacing w:after="80" w:lineRule="auto" w:line="360"/>
        <w:ind w:firstLine="482"/>
        <w:jc w:val="both"/>
      </w:pPr>
      <w:r>
        <w:rPr>
          <w:rFonts w:ascii="Times New Roman" w:hAnsi="Times New Roman" w:eastAsia="宋体"/>
          <w:b w:val="0"/>
          <w:sz w:val="24"/>
        </w:rPr>
        <w:t>2. 各培养单位进行资格审查，择优确定考核名单，名单在研招办主页公布。</w:t>
      </w:r>
    </w:p>
    <w:p>
      <w:pPr>
        <w:spacing w:after="80" w:lineRule="auto" w:line="360"/>
        <w:ind w:firstLine="482"/>
        <w:jc w:val="both"/>
      </w:pPr>
      <w:r>
        <w:rPr>
          <w:rFonts w:ascii="Times New Roman" w:hAnsi="Times New Roman" w:eastAsia="宋体"/>
          <w:b w:val="0"/>
          <w:sz w:val="24"/>
        </w:rPr>
        <w:t>（三）考核</w:t>
      </w:r>
    </w:p>
    <w:p>
      <w:pPr>
        <w:spacing w:after="80" w:lineRule="auto" w:line="360"/>
        <w:ind w:firstLine="482"/>
        <w:jc w:val="both"/>
      </w:pPr>
      <w:r>
        <w:rPr>
          <w:rFonts w:ascii="Times New Roman" w:hAnsi="Times New Roman" w:eastAsia="宋体"/>
          <w:b w:val="0"/>
          <w:sz w:val="24"/>
        </w:rPr>
        <w:t>1. 获得考核资格的申请人须按培养单位规定时间参加考核。</w:t>
      </w:r>
    </w:p>
    <w:p>
      <w:pPr>
        <w:spacing w:after="80" w:lineRule="auto" w:line="360"/>
        <w:ind w:firstLine="482"/>
        <w:jc w:val="both"/>
      </w:pPr>
      <w:r>
        <w:rPr>
          <w:rFonts w:ascii="Times New Roman" w:hAnsi="Times New Roman" w:eastAsia="宋体"/>
          <w:b w:val="0"/>
          <w:sz w:val="24"/>
        </w:rPr>
        <w:t>2. 考核形式、内容由各培养单位自主确定，于考核前公布。</w:t>
      </w:r>
    </w:p>
    <w:p>
      <w:pPr>
        <w:spacing w:after="80" w:lineRule="auto" w:line="360"/>
        <w:ind w:firstLine="482"/>
        <w:jc w:val="both"/>
      </w:pPr>
      <w:r>
        <w:rPr>
          <w:rFonts w:ascii="Times New Roman" w:hAnsi="Times New Roman" w:eastAsia="宋体"/>
          <w:b w:val="0"/>
          <w:sz w:val="24"/>
        </w:rPr>
        <w:t>3. 考核前需提交材料包括：《西南财经大学2027级免试攻读研究生申请表》、身份证及学生证原件复印件、教育部学信网学籍在线验证报告、本科成绩单（加盖教务处公章）、英语四六级成绩单及获奖证书科研成果原件复印件、思想政治素质和品德调查表、培养单位要求的其他材料。</w:t>
      </w:r>
    </w:p>
    <w:p>
      <w:pPr>
        <w:spacing w:after="80" w:lineRule="auto" w:line="360"/>
        <w:ind w:firstLine="482"/>
        <w:jc w:val="both"/>
      </w:pPr>
      <w:r>
        <w:rPr>
          <w:rFonts w:ascii="Times New Roman" w:hAnsi="Times New Roman" w:eastAsia="宋体"/>
          <w:b w:val="0"/>
          <w:sz w:val="24"/>
        </w:rPr>
        <w:t>（四）拟录取</w:t>
      </w:r>
    </w:p>
    <w:p>
      <w:pPr>
        <w:spacing w:after="80" w:lineRule="auto" w:line="360"/>
        <w:ind w:firstLine="482"/>
        <w:jc w:val="both"/>
      </w:pPr>
      <w:r>
        <w:rPr>
          <w:rFonts w:ascii="Times New Roman" w:hAnsi="Times New Roman" w:eastAsia="宋体"/>
          <w:b w:val="0"/>
          <w:sz w:val="24"/>
        </w:rPr>
        <w:t>1. 培养单位根据接收计划按综合成绩择优录取，综合成绩低于60分不予录取。</w:t>
      </w:r>
    </w:p>
    <w:p>
      <w:pPr>
        <w:spacing w:after="80" w:lineRule="auto" w:line="360"/>
        <w:ind w:firstLine="482"/>
        <w:jc w:val="both"/>
      </w:pPr>
      <w:r>
        <w:rPr>
          <w:rFonts w:ascii="Times New Roman" w:hAnsi="Times New Roman" w:eastAsia="宋体"/>
          <w:b w:val="0"/>
          <w:sz w:val="24"/>
        </w:rPr>
        <w:t>2. 直接攻博研究生在单列计划中排序录取，未录取的按学院细则执行。</w:t>
      </w:r>
    </w:p>
    <w:p>
      <w:pPr>
        <w:spacing w:after="80" w:lineRule="auto" w:line="360"/>
        <w:ind w:firstLine="482"/>
        <w:jc w:val="both"/>
      </w:pPr>
      <w:r>
        <w:rPr>
          <w:rFonts w:ascii="Times New Roman" w:hAnsi="Times New Roman" w:eastAsia="宋体"/>
          <w:b w:val="0"/>
          <w:sz w:val="24"/>
        </w:rPr>
        <w:t>（五）录取信息确认</w:t>
      </w:r>
    </w:p>
    <w:p>
      <w:pPr>
        <w:spacing w:after="80" w:lineRule="auto" w:line="360"/>
        <w:ind w:firstLine="482"/>
        <w:jc w:val="both"/>
      </w:pPr>
      <w:r>
        <w:rPr>
          <w:rFonts w:ascii="Times New Roman" w:hAnsi="Times New Roman" w:eastAsia="宋体"/>
          <w:b w:val="0"/>
          <w:sz w:val="24"/>
        </w:rPr>
        <w:t>1. 获得拟录取资格的申请人须于2026年9月22日24:00前在“全国推荐免试攻读研究生信息公开管理服务系统”完成信息注册并提交志愿（教育部系统时间若有改变另行通知）。</w:t>
      </w:r>
    </w:p>
    <w:p>
      <w:pPr>
        <w:spacing w:after="80" w:lineRule="auto" w:line="360"/>
        <w:ind w:firstLine="482"/>
        <w:jc w:val="both"/>
      </w:pPr>
      <w:r>
        <w:rPr>
          <w:rFonts w:ascii="Times New Roman" w:hAnsi="Times New Roman" w:eastAsia="宋体"/>
          <w:b w:val="0"/>
          <w:sz w:val="24"/>
        </w:rPr>
        <w:t>2. 填报志愿须与拟录取专业、研究方向一致，研招办复核后发放复试通知。</w:t>
      </w:r>
    </w:p>
    <w:p>
      <w:pPr>
        <w:spacing w:after="80" w:lineRule="auto" w:line="360"/>
        <w:ind w:firstLine="482"/>
        <w:jc w:val="both"/>
      </w:pPr>
      <w:r>
        <w:rPr>
          <w:rFonts w:ascii="Times New Roman" w:hAnsi="Times New Roman" w:eastAsia="宋体"/>
          <w:b w:val="0"/>
          <w:sz w:val="24"/>
        </w:rPr>
        <w:t>3. 接到复试通知后须在24小时内通过系统确认接受。</w:t>
      </w:r>
    </w:p>
    <w:p>
      <w:pPr>
        <w:spacing w:after="80" w:lineRule="auto" w:line="360"/>
        <w:ind w:firstLine="482"/>
        <w:jc w:val="both"/>
      </w:pPr>
      <w:r>
        <w:rPr>
          <w:rFonts w:ascii="Times New Roman" w:hAnsi="Times New Roman" w:eastAsia="宋体"/>
          <w:b w:val="0"/>
          <w:sz w:val="24"/>
        </w:rPr>
        <w:t>4. 研招办发放待录取通知，申请人须在24小时内确认接受。</w:t>
      </w:r>
    </w:p>
    <w:p>
      <w:pPr>
        <w:spacing w:after="80" w:lineRule="auto" w:line="360"/>
        <w:ind w:firstLine="482"/>
        <w:jc w:val="both"/>
      </w:pPr>
      <w:r>
        <w:rPr>
          <w:rFonts w:ascii="Times New Roman" w:hAnsi="Times New Roman" w:eastAsia="宋体"/>
          <w:b w:val="0"/>
          <w:sz w:val="24"/>
        </w:rPr>
        <w:t>5. 未在规定时间内确认复试或待录取通知的，视为放弃录取资格。</w:t>
      </w:r>
    </w:p>
    <w:p>
      <w:pPr>
        <w:spacing w:after="80" w:lineRule="auto" w:line="360"/>
        <w:ind w:firstLine="482"/>
        <w:jc w:val="both"/>
      </w:pPr>
      <w:r>
        <w:rPr>
          <w:rFonts w:ascii="Times New Roman" w:hAnsi="Times New Roman" w:eastAsia="宋体"/>
          <w:b w:val="0"/>
          <w:sz w:val="24"/>
        </w:rPr>
        <w:t>（六）递补录取</w:t>
      </w:r>
    </w:p>
    <w:p>
      <w:pPr>
        <w:spacing w:after="80" w:lineRule="auto" w:line="360"/>
        <w:ind w:firstLine="482"/>
        <w:jc w:val="both"/>
      </w:pPr>
      <w:r>
        <w:rPr>
          <w:rFonts w:ascii="Times New Roman" w:hAnsi="Times New Roman" w:eastAsia="宋体"/>
          <w:b w:val="0"/>
          <w:sz w:val="24"/>
        </w:rPr>
        <w:t>1. 实行递补录取机制，递补考生按综合成绩从高到低依次递补。</w:t>
      </w:r>
    </w:p>
    <w:p>
      <w:pPr>
        <w:spacing w:after="80" w:lineRule="auto" w:line="360"/>
        <w:ind w:firstLine="482"/>
        <w:jc w:val="both"/>
      </w:pPr>
      <w:r>
        <w:rPr>
          <w:rFonts w:ascii="Times New Roman" w:hAnsi="Times New Roman" w:eastAsia="宋体"/>
          <w:b w:val="0"/>
          <w:sz w:val="24"/>
        </w:rPr>
        <w:t>2. 9月23日（预计时间）研招办以电话或短信通知递补考生，递补考生须在24小时内完成确认，否则视为放弃。</w:t>
      </w:r>
    </w:p>
    <w:p>
      <w:pPr>
        <w:spacing w:before="160" w:after="80" w:lineRule="auto" w:line="360"/>
        <w:jc w:val="left"/>
      </w:pPr>
      <w:r>
        <w:rPr>
          <w:rFonts w:ascii="Times New Roman" w:hAnsi="Times New Roman" w:eastAsia="宋体"/>
          <w:b/>
          <w:sz w:val="28"/>
        </w:rPr>
        <w:t>四、其他事项</w:t>
      </w:r>
    </w:p>
    <w:p>
      <w:pPr>
        <w:spacing w:after="80" w:lineRule="auto" w:line="360"/>
        <w:ind w:firstLine="482"/>
        <w:jc w:val="both"/>
      </w:pPr>
      <w:r>
        <w:rPr>
          <w:rFonts w:ascii="Times New Roman" w:hAnsi="Times New Roman" w:eastAsia="宋体"/>
          <w:b w:val="0"/>
          <w:sz w:val="24"/>
        </w:rPr>
        <w:t>1. 经考核合格录取的推免生无需参加当年研究生入学考试复试（培养单位另有规定除外）。</w:t>
      </w:r>
    </w:p>
    <w:p>
      <w:pPr>
        <w:spacing w:after="80" w:lineRule="auto" w:line="360"/>
        <w:ind w:firstLine="482"/>
        <w:jc w:val="both"/>
      </w:pPr>
      <w:r>
        <w:rPr>
          <w:rFonts w:ascii="Times New Roman" w:hAnsi="Times New Roman" w:eastAsia="宋体"/>
          <w:b w:val="0"/>
          <w:sz w:val="24"/>
        </w:rPr>
        <w:t>2. 对弄虚作假或违纪的推免生，一经查实取消录取资格；已入学者取消学籍。</w:t>
      </w:r>
    </w:p>
    <w:p>
      <w:pPr>
        <w:spacing w:after="80" w:lineRule="auto" w:line="360"/>
        <w:ind w:firstLine="482"/>
        <w:jc w:val="both"/>
      </w:pPr>
      <w:r>
        <w:rPr>
          <w:rFonts w:ascii="Times New Roman" w:hAnsi="Times New Roman" w:eastAsia="宋体"/>
          <w:b w:val="0"/>
          <w:sz w:val="24"/>
        </w:rPr>
        <w:t>3. 研究生院招生办公室和各培养单位负责受理申诉，研招办联系方式：邮箱yzb@swufe.edu.cn，电话028-87092244。</w:t>
      </w:r>
    </w:p>
    <w:p>
      <w:pPr>
        <w:spacing w:after="80" w:lineRule="auto" w:line="360"/>
        <w:ind w:firstLine="482"/>
        <w:jc w:val="both"/>
      </w:pPr>
      <w:r>
        <w:rPr>
          <w:rFonts w:ascii="Times New Roman" w:hAnsi="Times New Roman" w:eastAsia="宋体"/>
          <w:b w:val="0"/>
          <w:sz w:val="24"/>
        </w:rPr>
        <w:t>（本通知同时涵盖预推免与正式推免流程）</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