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食品科学与工程学部 2026 年推荐优秀应届本科毕业生免试攻读研究生工作实施细则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食品科学与工程学部发布《食品科学与工程学部 2026 年推荐优秀应届本科毕业生免试攻读研究生工作实施细则》，发布时间为 2025-09-07，发布单位为食品科学与工程学院。相关附件为：食品科学与工程学部学院2026年推荐优秀应届本科毕业生免试攻读研究生工作实施细则2025.9.6.pdf。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发布日期：2025年9月7日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文件名称：食品科学与工程学部 2026 年推荐优秀应届本科毕业生免试攻读研究生工作实施细则。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发布单位：食品科学与工程学院。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发布时间：2025-09-07。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附件名称：食品科学与工程学部学院2026年推荐优秀应届本科毕业生免试攻读研究生工作实施细则2025.9.6.pdf。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二、可确认内容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该内容为食品科学与工程学部 2026 年推荐优秀应届本科毕业生免试攻读研究生工作实施细则相关通知。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当前正文未提供申请条件、报名时间、活动时间、接收条件、流程、材料清单、时间节点、名额、联系方式等具体信息。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具体细则需查看附件：食品科学与工程学部学院2026年推荐优秀应届本科毕业生免试攻读研究生工作实施细则2025.9.6.pdf。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