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三峡大学推荐优秀应届本科毕业生免试攻读硕士学位研究生工作管理办法（修订）</w:t>
      </w:r>
    </w:p>
    <w:p>
      <w:pPr>
        <w:spacing w:after="80" w:lineRule="auto" w:line="360"/>
        <w:ind w:firstLine="482"/>
        <w:jc w:val="both"/>
      </w:pPr>
      <w:r>
        <w:rPr>
          <w:rFonts w:ascii="Times New Roman" w:hAnsi="Times New Roman" w:eastAsia="宋体"/>
          <w:b w:val="0"/>
          <w:sz w:val="24"/>
        </w:rPr>
        <w:t>三峡大学推荐优秀应届本科毕业生免试攻读硕士学位研究生工作管理办法（修订）依据教育部关于推免生工作的相关文件制定，旨在规范学校优秀应届本科毕业生免试攻读硕士学位研究生推荐工作，激励在校本科生勤奋学习、全面发展。推荐工作坚持公开、公平、公正原则，突出考查学生一贯学业表现，以本科阶段学业综合成绩作为最基础遴选指标，不再专门组织遴选考试。本办法所称免试，指应届本科毕业生不必经过全国硕士研究生入学统一考试初试，直接进入复试；推荐指学校按规定遴选确认免初试资格并向招生单位推荐。</w:t>
      </w:r>
    </w:p>
    <w:p>
      <w:pPr>
        <w:spacing w:after="80" w:lineRule="auto" w:line="360"/>
        <w:ind w:firstLine="482"/>
        <w:jc w:val="both"/>
      </w:pPr>
      <w:r>
        <w:rPr>
          <w:rFonts w:ascii="Times New Roman" w:hAnsi="Times New Roman" w:eastAsia="宋体"/>
          <w:b w:val="0"/>
          <w:sz w:val="24"/>
        </w:rPr>
        <w:t>发布日期（推定）：2025年8月28日</w:t>
      </w:r>
    </w:p>
    <w:p>
      <w:pPr>
        <w:spacing w:before="160" w:after="80" w:lineRule="auto" w:line="360"/>
        <w:jc w:val="left"/>
      </w:pPr>
      <w:r>
        <w:rPr>
          <w:rFonts w:ascii="Times New Roman" w:hAnsi="Times New Roman" w:eastAsia="宋体"/>
          <w:b/>
          <w:sz w:val="28"/>
        </w:rPr>
        <w:t>一、推免工作的组织领导</w:t>
      </w:r>
    </w:p>
    <w:p>
      <w:pPr>
        <w:spacing w:after="80" w:lineRule="auto" w:line="360"/>
        <w:ind w:firstLine="482"/>
        <w:jc w:val="both"/>
      </w:pPr>
      <w:r>
        <w:rPr>
          <w:rFonts w:ascii="Times New Roman" w:hAnsi="Times New Roman" w:eastAsia="宋体"/>
          <w:b w:val="0"/>
          <w:sz w:val="24"/>
        </w:rPr>
        <w:t>1. 学校成立推免生遴选工作领导小组，校长任组长，分管教学和学生工作的校领导任副组长，成员由学生处、团委、发展规划与学科建设办公室、研究生院、教务处、科技发展研究院、社会科学发展研究院、招生及就业指导处等职能部门主要负责人和专家教授代表组成。领导小组下设办公室，设在教务处。</w:t>
      </w:r>
    </w:p>
    <w:p>
      <w:pPr>
        <w:spacing w:after="80" w:lineRule="auto" w:line="360"/>
        <w:ind w:firstLine="482"/>
        <w:jc w:val="both"/>
      </w:pPr>
      <w:r>
        <w:rPr>
          <w:rFonts w:ascii="Times New Roman" w:hAnsi="Times New Roman" w:eastAsia="宋体"/>
          <w:b w:val="0"/>
          <w:sz w:val="24"/>
        </w:rPr>
        <w:t>2. 各学院或相关职能部门成立推免生遴选工作小组，单位主要负责人任组长，具体实施本单位推荐工作。</w:t>
      </w:r>
    </w:p>
    <w:p>
      <w:pPr>
        <w:spacing w:before="160" w:after="80" w:lineRule="auto" w:line="360"/>
        <w:jc w:val="left"/>
      </w:pPr>
      <w:r>
        <w:rPr>
          <w:rFonts w:ascii="Times New Roman" w:hAnsi="Times New Roman" w:eastAsia="宋体"/>
          <w:b/>
          <w:sz w:val="28"/>
        </w:rPr>
        <w:t>二、推免生类别及推荐条件</w:t>
      </w:r>
    </w:p>
    <w:p>
      <w:pPr>
        <w:spacing w:after="80" w:lineRule="auto" w:line="360"/>
        <w:ind w:firstLine="482"/>
        <w:jc w:val="both"/>
      </w:pPr>
      <w:r>
        <w:rPr>
          <w:rFonts w:ascii="Times New Roman" w:hAnsi="Times New Roman" w:eastAsia="宋体"/>
          <w:b w:val="0"/>
          <w:sz w:val="24"/>
        </w:rPr>
        <w:t>1. 推免生分为普通推免生、共青团中央研究生支教团计划推免生、应征入伍立功退役复学计划推免生三类。</w:t>
      </w:r>
    </w:p>
    <w:p>
      <w:pPr>
        <w:spacing w:after="80" w:lineRule="auto" w:line="360"/>
        <w:ind w:firstLine="482"/>
        <w:jc w:val="both"/>
      </w:pPr>
      <w:r>
        <w:rPr>
          <w:rFonts w:ascii="Times New Roman" w:hAnsi="Times New Roman" w:eastAsia="宋体"/>
          <w:b w:val="0"/>
          <w:sz w:val="24"/>
        </w:rPr>
        <w:t>2. 所有推免生须具备的基本条件：</w:t>
      </w:r>
    </w:p>
    <w:p>
      <w:pPr>
        <w:spacing w:after="80" w:lineRule="auto" w:line="360"/>
        <w:ind w:firstLine="482"/>
        <w:jc w:val="both"/>
      </w:pPr>
      <w:r>
        <w:rPr>
          <w:rFonts w:ascii="Times New Roman" w:hAnsi="Times New Roman" w:eastAsia="宋体"/>
          <w:b w:val="0"/>
          <w:sz w:val="24"/>
        </w:rPr>
        <w:t>（1）纳入国家普通本科招生计划录取的应届本科毕业生（不含专升本、第二学士学位、独立学院学生）；</w:t>
      </w:r>
    </w:p>
    <w:p>
      <w:pPr>
        <w:spacing w:after="80" w:lineRule="auto" w:line="360"/>
        <w:ind w:firstLine="482"/>
        <w:jc w:val="both"/>
      </w:pPr>
      <w:r>
        <w:rPr>
          <w:rFonts w:ascii="Times New Roman" w:hAnsi="Times New Roman" w:eastAsia="宋体"/>
          <w:b w:val="0"/>
          <w:sz w:val="24"/>
        </w:rPr>
        <w:t>（2）拥护中国共产党的领导，政治立场坚定，遵纪守法，身心健康；</w:t>
      </w:r>
    </w:p>
    <w:p>
      <w:pPr>
        <w:spacing w:after="80" w:lineRule="auto" w:line="360"/>
        <w:ind w:firstLine="482"/>
        <w:jc w:val="both"/>
      </w:pPr>
      <w:r>
        <w:rPr>
          <w:rFonts w:ascii="Times New Roman" w:hAnsi="Times New Roman" w:eastAsia="宋体"/>
          <w:b w:val="0"/>
          <w:sz w:val="24"/>
        </w:rPr>
        <w:t>（3）勤奋学习，成绩优秀，有较强创新意识和专业能力倾向；</w:t>
      </w:r>
    </w:p>
    <w:p>
      <w:pPr>
        <w:spacing w:after="80" w:lineRule="auto" w:line="360"/>
        <w:ind w:firstLine="482"/>
        <w:jc w:val="both"/>
      </w:pPr>
      <w:r>
        <w:rPr>
          <w:rFonts w:ascii="Times New Roman" w:hAnsi="Times New Roman" w:eastAsia="宋体"/>
          <w:b w:val="0"/>
          <w:sz w:val="24"/>
        </w:rPr>
        <w:t>（4）诚实守信，无任何考试作弊和学术不端行为记录；</w:t>
      </w:r>
    </w:p>
    <w:p>
      <w:pPr>
        <w:spacing w:after="80" w:lineRule="auto" w:line="360"/>
        <w:ind w:firstLine="482"/>
        <w:jc w:val="both"/>
      </w:pPr>
      <w:r>
        <w:rPr>
          <w:rFonts w:ascii="Times New Roman" w:hAnsi="Times New Roman" w:eastAsia="宋体"/>
          <w:b w:val="0"/>
          <w:sz w:val="24"/>
        </w:rPr>
        <w:t>（5）品行表现优良，无任何违法违纪受处分记录；</w:t>
      </w:r>
    </w:p>
    <w:p>
      <w:pPr>
        <w:spacing w:after="80" w:lineRule="auto" w:line="360"/>
        <w:ind w:firstLine="482"/>
        <w:jc w:val="both"/>
      </w:pPr>
      <w:r>
        <w:rPr>
          <w:rFonts w:ascii="Times New Roman" w:hAnsi="Times New Roman" w:eastAsia="宋体"/>
          <w:b w:val="0"/>
          <w:sz w:val="24"/>
        </w:rPr>
        <w:t>（6）截至推荐工作开展当年9月1日，前三年体质健康测试平均成绩60分及以上（符合免测条件者不作要求）。</w:t>
      </w:r>
    </w:p>
    <w:p>
      <w:pPr>
        <w:spacing w:after="80" w:lineRule="auto" w:line="360"/>
        <w:ind w:firstLine="482"/>
        <w:jc w:val="both"/>
      </w:pPr>
      <w:r>
        <w:rPr>
          <w:rFonts w:ascii="Times New Roman" w:hAnsi="Times New Roman" w:eastAsia="宋体"/>
          <w:b w:val="0"/>
          <w:sz w:val="24"/>
        </w:rPr>
        <w:t>3. 普通推免生学业条件：</w:t>
      </w:r>
    </w:p>
    <w:p>
      <w:pPr>
        <w:spacing w:after="80" w:lineRule="auto" w:line="360"/>
        <w:ind w:firstLine="482"/>
        <w:jc w:val="both"/>
      </w:pPr>
      <w:r>
        <w:rPr>
          <w:rFonts w:ascii="Times New Roman" w:hAnsi="Times New Roman" w:eastAsia="宋体"/>
          <w:b w:val="0"/>
          <w:sz w:val="24"/>
        </w:rPr>
        <w:t>（1）前三年（五年制为前四年）所修课程成绩均达合格标准且必修课无补考记录，学分加权平均成绩排名在本专业前30%以内（含30%），重考成绩不计入；</w:t>
      </w:r>
    </w:p>
    <w:p>
      <w:pPr>
        <w:spacing w:after="80" w:lineRule="auto" w:line="360"/>
        <w:ind w:firstLine="482"/>
        <w:jc w:val="both"/>
      </w:pPr>
      <w:r>
        <w:rPr>
          <w:rFonts w:ascii="Times New Roman" w:hAnsi="Times New Roman" w:eastAsia="宋体"/>
          <w:b w:val="0"/>
          <w:sz w:val="24"/>
        </w:rPr>
        <w:t>（2）外语要求：普通类专业四级英语450分及以上或六级425分及以上，或小语种四级达相应水平；体育、艺术类专业四级425分及以上；外语类专业专业外语四级达合格标准；高水平运动队不作要求，同等条件下成绩优秀者优先。</w:t>
      </w:r>
    </w:p>
    <w:p>
      <w:pPr>
        <w:spacing w:after="80" w:lineRule="auto" w:line="360"/>
        <w:ind w:firstLine="482"/>
        <w:jc w:val="both"/>
      </w:pPr>
      <w:r>
        <w:rPr>
          <w:rFonts w:ascii="Times New Roman" w:hAnsi="Times New Roman" w:eastAsia="宋体"/>
          <w:b w:val="0"/>
          <w:sz w:val="24"/>
        </w:rPr>
        <w:t>4. 具有特殊学术专长的普通推免生，学分加权平均成绩排名可放宽至本专业前40%以内（含40%），须满足学业和外语条件，且具备以下条件：</w:t>
      </w:r>
    </w:p>
    <w:p>
      <w:pPr>
        <w:spacing w:after="80" w:lineRule="auto" w:line="360"/>
        <w:ind w:firstLine="482"/>
        <w:jc w:val="both"/>
      </w:pPr>
      <w:r>
        <w:rPr>
          <w:rFonts w:ascii="Times New Roman" w:hAnsi="Times New Roman" w:eastAsia="宋体"/>
          <w:b w:val="0"/>
          <w:sz w:val="24"/>
        </w:rPr>
        <w:t>（1）在核心及以上期刊以独立作者或第一作者发表与学业相关科研论文，或作为主力成员参加国内权威科研竞赛（全国赛）获三等奖以上奖励；</w:t>
      </w:r>
    </w:p>
    <w:p>
      <w:pPr>
        <w:spacing w:after="80" w:lineRule="auto" w:line="360"/>
        <w:ind w:firstLine="482"/>
        <w:jc w:val="both"/>
      </w:pPr>
      <w:r>
        <w:rPr>
          <w:rFonts w:ascii="Times New Roman" w:hAnsi="Times New Roman" w:eastAsia="宋体"/>
          <w:b w:val="0"/>
          <w:sz w:val="24"/>
        </w:rPr>
        <w:t>（2）本校本专业3名以上教授联名推荐。</w:t>
      </w:r>
    </w:p>
    <w:p>
      <w:pPr>
        <w:spacing w:after="80" w:lineRule="auto" w:line="360"/>
        <w:ind w:firstLine="482"/>
        <w:jc w:val="both"/>
      </w:pPr>
      <w:r>
        <w:rPr>
          <w:rFonts w:ascii="Times New Roman" w:hAnsi="Times New Roman" w:eastAsia="宋体"/>
          <w:b w:val="0"/>
          <w:sz w:val="24"/>
        </w:rPr>
        <w:t>5. 共青团中央研究生支教团计划推免生除满足学业和外语条件外，还须有较强工作能力、表达能力、适应能力和团队协作能力，具有志愿服务经历。同等条件下，中共党员或预备党员、担任过校级院级主要学生干部、获校级“十大杰出青年”、获中小学教师资格证或已报名考试者、师范类专业学生优先。</w:t>
      </w:r>
    </w:p>
    <w:p>
      <w:pPr>
        <w:spacing w:after="80" w:lineRule="auto" w:line="360"/>
        <w:ind w:firstLine="482"/>
        <w:jc w:val="both"/>
      </w:pPr>
      <w:r>
        <w:rPr>
          <w:rFonts w:ascii="Times New Roman" w:hAnsi="Times New Roman" w:eastAsia="宋体"/>
          <w:b w:val="0"/>
          <w:sz w:val="24"/>
        </w:rPr>
        <w:t>6. 应征入伍立功退役复学计划推免生条件：本科生（含新生）应征入伍，在部队荣立二等功及以上奖励，退役后回校就读并能按时毕业者。</w:t>
      </w:r>
    </w:p>
    <w:p>
      <w:pPr>
        <w:spacing w:after="80" w:lineRule="auto" w:line="360"/>
        <w:ind w:firstLine="482"/>
        <w:jc w:val="both"/>
      </w:pPr>
      <w:r>
        <w:rPr>
          <w:rFonts w:ascii="Times New Roman" w:hAnsi="Times New Roman" w:eastAsia="宋体"/>
          <w:b w:val="0"/>
          <w:sz w:val="24"/>
        </w:rPr>
        <w:t>7. 学业成绩排名在本专业前2%以内（含2%）且所在专业当年有推免指标的学生，直接获得推免资格。</w:t>
      </w:r>
    </w:p>
    <w:p>
      <w:pPr>
        <w:spacing w:before="160" w:after="80" w:lineRule="auto" w:line="360"/>
        <w:jc w:val="left"/>
      </w:pPr>
      <w:r>
        <w:rPr>
          <w:rFonts w:ascii="Times New Roman" w:hAnsi="Times New Roman" w:eastAsia="宋体"/>
          <w:b/>
          <w:sz w:val="28"/>
        </w:rPr>
        <w:t>三、推荐名额分配</w:t>
      </w:r>
    </w:p>
    <w:p>
      <w:pPr>
        <w:spacing w:after="80" w:lineRule="auto" w:line="360"/>
        <w:ind w:firstLine="482"/>
        <w:jc w:val="both"/>
      </w:pPr>
      <w:r>
        <w:rPr>
          <w:rFonts w:ascii="Times New Roman" w:hAnsi="Times New Roman" w:eastAsia="宋体"/>
          <w:b w:val="0"/>
          <w:sz w:val="24"/>
        </w:rPr>
        <w:t>1. 学校推免工作领导小组根据教育部、共青团中央当年下达名额，结合应届本科毕业生人数、专业建设及创新人才培养等情况统筹分配至各推荐单位，重点向基础学科及国家战略和民生领域急需学科倾斜。</w:t>
      </w:r>
    </w:p>
    <w:p>
      <w:pPr>
        <w:spacing w:after="80" w:lineRule="auto" w:line="360"/>
        <w:ind w:firstLine="482"/>
        <w:jc w:val="both"/>
      </w:pPr>
      <w:r>
        <w:rPr>
          <w:rFonts w:ascii="Times New Roman" w:hAnsi="Times New Roman" w:eastAsia="宋体"/>
          <w:b w:val="0"/>
          <w:sz w:val="24"/>
        </w:rPr>
        <w:t>2. 各推荐单位实际推荐人数小于分配名额，或公示结束报学校后学生放弃推荐资格的，剩余名额由学校收回并另行分配。</w:t>
      </w:r>
    </w:p>
    <w:p>
      <w:pPr>
        <w:spacing w:before="160" w:after="80" w:lineRule="auto" w:line="360"/>
        <w:jc w:val="left"/>
      </w:pPr>
      <w:r>
        <w:rPr>
          <w:rFonts w:ascii="Times New Roman" w:hAnsi="Times New Roman" w:eastAsia="宋体"/>
          <w:b/>
          <w:sz w:val="28"/>
        </w:rPr>
        <w:t>四、推荐工作程序与办法</w:t>
      </w:r>
    </w:p>
    <w:p>
      <w:pPr>
        <w:spacing w:after="80" w:lineRule="auto" w:line="360"/>
        <w:ind w:firstLine="482"/>
        <w:jc w:val="both"/>
      </w:pPr>
      <w:r>
        <w:rPr>
          <w:rFonts w:ascii="Times New Roman" w:hAnsi="Times New Roman" w:eastAsia="宋体"/>
          <w:b w:val="0"/>
          <w:sz w:val="24"/>
        </w:rPr>
        <w:t>1. 普通推免生遴选推荐程序：</w:t>
      </w:r>
    </w:p>
    <w:p>
      <w:pPr>
        <w:spacing w:after="80" w:lineRule="auto" w:line="360"/>
        <w:ind w:firstLine="482"/>
        <w:jc w:val="both"/>
      </w:pPr>
      <w:r>
        <w:rPr>
          <w:rFonts w:ascii="Times New Roman" w:hAnsi="Times New Roman" w:eastAsia="宋体"/>
          <w:b w:val="0"/>
          <w:sz w:val="24"/>
        </w:rPr>
        <w:t>（1）研究生院通过“推免服务系统”接收推荐名额，报省招办政策审核并报教育部备案；</w:t>
      </w:r>
    </w:p>
    <w:p>
      <w:pPr>
        <w:spacing w:after="80" w:lineRule="auto" w:line="360"/>
        <w:ind w:firstLine="482"/>
        <w:jc w:val="both"/>
      </w:pPr>
      <w:r>
        <w:rPr>
          <w:rFonts w:ascii="Times New Roman" w:hAnsi="Times New Roman" w:eastAsia="宋体"/>
          <w:b w:val="0"/>
          <w:sz w:val="24"/>
        </w:rPr>
        <w:t>（2）学校推免工作领导小组审定并公布年度推免工作实施方案和名额分配方案；</w:t>
      </w:r>
    </w:p>
    <w:p>
      <w:pPr>
        <w:spacing w:after="80" w:lineRule="auto" w:line="360"/>
        <w:ind w:firstLine="482"/>
        <w:jc w:val="both"/>
      </w:pPr>
      <w:r>
        <w:rPr>
          <w:rFonts w:ascii="Times New Roman" w:hAnsi="Times New Roman" w:eastAsia="宋体"/>
          <w:b w:val="0"/>
          <w:sz w:val="24"/>
        </w:rPr>
        <w:t>（3）各推荐单位制定本单位实施方案和名额分配方案，报教务处备案后公布；</w:t>
      </w:r>
    </w:p>
    <w:p>
      <w:pPr>
        <w:spacing w:after="80" w:lineRule="auto" w:line="360"/>
        <w:ind w:firstLine="482"/>
        <w:jc w:val="both"/>
      </w:pPr>
      <w:r>
        <w:rPr>
          <w:rFonts w:ascii="Times New Roman" w:hAnsi="Times New Roman" w:eastAsia="宋体"/>
          <w:b w:val="0"/>
          <w:sz w:val="24"/>
        </w:rPr>
        <w:t>（4）学生在规定期限前向学院提交申请表格及奖励证明等材料原件和复印件；</w:t>
      </w:r>
    </w:p>
    <w:p>
      <w:pPr>
        <w:spacing w:after="80" w:lineRule="auto" w:line="360"/>
        <w:ind w:firstLine="482"/>
        <w:jc w:val="both"/>
      </w:pPr>
      <w:r>
        <w:rPr>
          <w:rFonts w:ascii="Times New Roman" w:hAnsi="Times New Roman" w:eastAsia="宋体"/>
          <w:b w:val="0"/>
          <w:sz w:val="24"/>
        </w:rPr>
        <w:t>（5）学院及相关部门对申请资格、辅修学士学位、参军入伍服兵役、志愿服务、国际组织实习、科研成果、竞赛活动等内容进行审查鉴定；</w:t>
      </w:r>
    </w:p>
    <w:p>
      <w:pPr>
        <w:spacing w:after="80" w:lineRule="auto" w:line="360"/>
        <w:ind w:firstLine="482"/>
        <w:jc w:val="both"/>
      </w:pPr>
      <w:r>
        <w:rPr>
          <w:rFonts w:ascii="Times New Roman" w:hAnsi="Times New Roman" w:eastAsia="宋体"/>
          <w:b w:val="0"/>
          <w:sz w:val="24"/>
        </w:rPr>
        <w:t>（6）各学院分专业按综合成绩总分从高到低排序确定初选名单并公示，公示内容包括姓名、学号、专业、学分加权平均成绩及排名、加分项目及得分、综合成绩及排名；</w:t>
      </w:r>
    </w:p>
    <w:p>
      <w:pPr>
        <w:spacing w:after="80" w:lineRule="auto" w:line="360"/>
        <w:ind w:firstLine="482"/>
        <w:jc w:val="both"/>
      </w:pPr>
      <w:r>
        <w:rPr>
          <w:rFonts w:ascii="Times New Roman" w:hAnsi="Times New Roman" w:eastAsia="宋体"/>
          <w:b w:val="0"/>
          <w:sz w:val="24"/>
        </w:rPr>
        <w:t>（7）教务处汇总审核初选名单，报学校推免工作领导小组审定后公示；</w:t>
      </w:r>
    </w:p>
    <w:p>
      <w:pPr>
        <w:spacing w:after="80" w:lineRule="auto" w:line="360"/>
        <w:ind w:firstLine="482"/>
        <w:jc w:val="both"/>
      </w:pPr>
      <w:r>
        <w:rPr>
          <w:rFonts w:ascii="Times New Roman" w:hAnsi="Times New Roman" w:eastAsia="宋体"/>
          <w:b w:val="0"/>
          <w:sz w:val="24"/>
        </w:rPr>
        <w:t>（8）初选名单公示时间不少于10个工作日，未经公示的推免生资格无效；公示期间有异议的，由相关推荐单位于2个工作日内查明情况并书面报学校推免工作领导小组；</w:t>
      </w:r>
    </w:p>
    <w:p>
      <w:pPr>
        <w:spacing w:after="80" w:lineRule="auto" w:line="360"/>
        <w:ind w:firstLine="482"/>
        <w:jc w:val="both"/>
      </w:pPr>
      <w:r>
        <w:rPr>
          <w:rFonts w:ascii="Times New Roman" w:hAnsi="Times New Roman" w:eastAsia="宋体"/>
          <w:b w:val="0"/>
          <w:sz w:val="24"/>
        </w:rPr>
        <w:t>（9）研究生院将公示期满无异议名单报省招办政策审核并报教育部备案；</w:t>
      </w:r>
    </w:p>
    <w:p>
      <w:pPr>
        <w:spacing w:after="80" w:lineRule="auto" w:line="360"/>
        <w:ind w:firstLine="482"/>
        <w:jc w:val="both"/>
      </w:pPr>
      <w:r>
        <w:rPr>
          <w:rFonts w:ascii="Times New Roman" w:hAnsi="Times New Roman" w:eastAsia="宋体"/>
          <w:b w:val="0"/>
          <w:sz w:val="24"/>
        </w:rPr>
        <w:t>（10）学校发文公布获得推免生资格的学生名单。</w:t>
      </w:r>
    </w:p>
    <w:p>
      <w:pPr>
        <w:spacing w:after="80" w:lineRule="auto" w:line="360"/>
        <w:ind w:firstLine="482"/>
        <w:jc w:val="both"/>
      </w:pPr>
      <w:r>
        <w:rPr>
          <w:rFonts w:ascii="Times New Roman" w:hAnsi="Times New Roman" w:eastAsia="宋体"/>
          <w:b w:val="0"/>
          <w:sz w:val="24"/>
        </w:rPr>
        <w:t>2. 共青团中央研究生支教团计划推免生遴选推荐工作由团委组织实施，程序参照普通推免生执行。</w:t>
      </w:r>
    </w:p>
    <w:p>
      <w:pPr>
        <w:spacing w:after="80" w:lineRule="auto" w:line="360"/>
        <w:ind w:firstLine="482"/>
        <w:jc w:val="both"/>
      </w:pPr>
      <w:r>
        <w:rPr>
          <w:rFonts w:ascii="Times New Roman" w:hAnsi="Times New Roman" w:eastAsia="宋体"/>
          <w:b w:val="0"/>
          <w:sz w:val="24"/>
        </w:rPr>
        <w:t>3. 综合成绩计算办法：综合成绩=学分加权平均成绩+加分项折算分。加分项涵盖辅修学士学位、参军入伍服兵役、志愿服务活动、国际组织实习、科研成果、竞赛活动六个类别，每类别多项加分只取一项计算。加分项折算办法：若某专业申请学生加分项最高分小于或等于8分，按实际得分计算；若大于8分，则最高分折算为8分，其他学生按（本人加分项得分/本专业最高分）×8计算。</w:t>
      </w:r>
    </w:p>
    <w:p>
      <w:pPr>
        <w:spacing w:after="80" w:lineRule="auto" w:line="360"/>
        <w:ind w:firstLine="482"/>
        <w:jc w:val="both"/>
      </w:pPr>
      <w:r>
        <w:rPr>
          <w:rFonts w:ascii="Times New Roman" w:hAnsi="Times New Roman" w:eastAsia="宋体"/>
          <w:b w:val="0"/>
          <w:sz w:val="24"/>
        </w:rPr>
        <w:t>4. 各推荐单位成立推免生遴选专家审核小组，成员须具有相关学科副教授以上职称且不少于5人，对特殊学术专长进行审核鉴定，组织公开答辩并全程录音录像，实行代表作评价，未通过审核鉴定的不纳入综合成绩计算体系。</w:t>
      </w:r>
    </w:p>
    <w:p>
      <w:pPr>
        <w:spacing w:before="160" w:after="80" w:lineRule="auto" w:line="360"/>
        <w:jc w:val="left"/>
      </w:pPr>
      <w:r>
        <w:rPr>
          <w:rFonts w:ascii="Times New Roman" w:hAnsi="Times New Roman" w:eastAsia="宋体"/>
          <w:b/>
          <w:sz w:val="28"/>
        </w:rPr>
        <w:t>五、管理与监督</w:t>
      </w:r>
    </w:p>
    <w:p>
      <w:pPr>
        <w:spacing w:after="80" w:lineRule="auto" w:line="360"/>
        <w:ind w:firstLine="482"/>
        <w:jc w:val="both"/>
      </w:pPr>
      <w:r>
        <w:rPr>
          <w:rFonts w:ascii="Times New Roman" w:hAnsi="Times New Roman" w:eastAsia="宋体"/>
          <w:b w:val="0"/>
          <w:sz w:val="24"/>
        </w:rPr>
        <w:t>1. 思想品德考核不合格者不予推荐。</w:t>
      </w:r>
    </w:p>
    <w:p>
      <w:pPr>
        <w:spacing w:after="80" w:lineRule="auto" w:line="360"/>
        <w:ind w:firstLine="482"/>
        <w:jc w:val="both"/>
      </w:pPr>
      <w:r>
        <w:rPr>
          <w:rFonts w:ascii="Times New Roman" w:hAnsi="Times New Roman" w:eastAsia="宋体"/>
          <w:b w:val="0"/>
          <w:sz w:val="24"/>
        </w:rPr>
        <w:t>2. 本科生在校期间只能参加一次研究生免试推荐。</w:t>
      </w:r>
    </w:p>
    <w:p>
      <w:pPr>
        <w:spacing w:after="80" w:lineRule="auto" w:line="360"/>
        <w:ind w:firstLine="482"/>
        <w:jc w:val="both"/>
      </w:pPr>
      <w:r>
        <w:rPr>
          <w:rFonts w:ascii="Times New Roman" w:hAnsi="Times New Roman" w:eastAsia="宋体"/>
          <w:b w:val="0"/>
          <w:sz w:val="24"/>
        </w:rPr>
        <w:t>3. 推免工作人员有直系亲属或利益相关人员报名参加遴选的应主动回避，有非直系亲属报名的应主动报备。</w:t>
      </w:r>
    </w:p>
    <w:p>
      <w:pPr>
        <w:spacing w:after="80" w:lineRule="auto" w:line="360"/>
        <w:ind w:firstLine="482"/>
        <w:jc w:val="both"/>
      </w:pPr>
      <w:r>
        <w:rPr>
          <w:rFonts w:ascii="Times New Roman" w:hAnsi="Times New Roman" w:eastAsia="宋体"/>
          <w:b w:val="0"/>
          <w:sz w:val="24"/>
        </w:rPr>
        <w:t>4. 对弄虚作假、学术不端行为的学生，一经查实取消推免资格，已入学的取消学籍，并记入《国家教育考试考生诚信档案》；对未严格履职的工作人员依规依纪处理。</w:t>
      </w:r>
    </w:p>
    <w:p>
      <w:pPr>
        <w:spacing w:after="80" w:lineRule="auto" w:line="360"/>
        <w:ind w:firstLine="482"/>
        <w:jc w:val="both"/>
      </w:pPr>
      <w:r>
        <w:rPr>
          <w:rFonts w:ascii="Times New Roman" w:hAnsi="Times New Roman" w:eastAsia="宋体"/>
          <w:b w:val="0"/>
          <w:sz w:val="24"/>
        </w:rPr>
        <w:t>5. 学校纪检监察部门对推免工作进行全程监督。</w:t>
      </w:r>
    </w:p>
    <w:p>
      <w:pPr>
        <w:spacing w:after="80" w:lineRule="auto" w:line="360"/>
        <w:ind w:firstLine="482"/>
        <w:jc w:val="both"/>
      </w:pPr>
      <w:r>
        <w:rPr>
          <w:rFonts w:ascii="Times New Roman" w:hAnsi="Times New Roman" w:eastAsia="宋体"/>
          <w:b w:val="0"/>
          <w:sz w:val="24"/>
        </w:rPr>
        <w:t>6. 推免工作中的特殊情况由各推荐单位报教务处汇总后，提交学校推免工作领导小组审议决定。</w:t>
      </w:r>
    </w:p>
    <w:p>
      <w:pPr>
        <w:spacing w:before="160" w:after="80" w:lineRule="auto" w:line="360"/>
        <w:jc w:val="left"/>
      </w:pPr>
      <w:r>
        <w:rPr>
          <w:rFonts w:ascii="Times New Roman" w:hAnsi="Times New Roman" w:eastAsia="宋体"/>
          <w:b/>
          <w:sz w:val="28"/>
        </w:rPr>
        <w:t>六、附则</w:t>
      </w:r>
    </w:p>
    <w:p>
      <w:pPr>
        <w:spacing w:after="80" w:lineRule="auto" w:line="360"/>
        <w:ind w:firstLine="482"/>
        <w:jc w:val="both"/>
      </w:pPr>
      <w:r>
        <w:rPr>
          <w:rFonts w:ascii="Times New Roman" w:hAnsi="Times New Roman" w:eastAsia="宋体"/>
          <w:b w:val="0"/>
          <w:sz w:val="24"/>
        </w:rPr>
        <w:t>1. 本办法自发布之日起对2023级及以后年级本科生执行；2023级以前年级本科生按原办法（三峡大教〔2022〕43号）执行。</w:t>
      </w:r>
    </w:p>
    <w:p>
      <w:pPr>
        <w:spacing w:after="80" w:lineRule="auto" w:line="360"/>
        <w:ind w:firstLine="482"/>
        <w:jc w:val="both"/>
      </w:pPr>
      <w:r>
        <w:rPr>
          <w:rFonts w:ascii="Times New Roman" w:hAnsi="Times New Roman" w:eastAsia="宋体"/>
          <w:b w:val="0"/>
          <w:sz w:val="24"/>
        </w:rPr>
        <w:t>2. 本办法第十二条（前2%直接获得推免资格）自发布当年开始执行。</w:t>
      </w:r>
    </w:p>
    <w:p>
      <w:pPr>
        <w:spacing w:after="80" w:lineRule="auto" w:line="360"/>
        <w:ind w:firstLine="482"/>
        <w:jc w:val="both"/>
      </w:pPr>
      <w:r>
        <w:rPr>
          <w:rFonts w:ascii="Times New Roman" w:hAnsi="Times New Roman" w:eastAsia="宋体"/>
          <w:b w:val="0"/>
          <w:sz w:val="24"/>
        </w:rPr>
        <w:t>3. 第九条第一款中必修课无补考记录要求及第二款外语成绩要求，对2020级及以前年级本科生不作要求。</w:t>
      </w:r>
    </w:p>
    <w:p>
      <w:pPr>
        <w:spacing w:after="80" w:lineRule="auto" w:line="360"/>
        <w:ind w:firstLine="482"/>
        <w:jc w:val="both"/>
      </w:pPr>
      <w:r>
        <w:rPr>
          <w:rFonts w:ascii="Times New Roman" w:hAnsi="Times New Roman" w:eastAsia="宋体"/>
          <w:b w:val="0"/>
          <w:sz w:val="24"/>
        </w:rPr>
        <w:t>4. 本办法由学校推免工作领导小组授权教务处负责解释。</w:t>
      </w:r>
    </w:p>
    <w:p>
      <w:pPr>
        <w:spacing w:before="160" w:after="80" w:lineRule="auto" w:line="360"/>
        <w:jc w:val="left"/>
      </w:pPr>
      <w:r>
        <w:rPr>
          <w:rFonts w:ascii="Times New Roman" w:hAnsi="Times New Roman" w:eastAsia="宋体"/>
          <w:b/>
          <w:sz w:val="28"/>
        </w:rPr>
        <w:t>七、附件：三峡大学推免生加分项认定标准和计算办法</w:t>
      </w:r>
    </w:p>
    <w:p>
      <w:pPr>
        <w:spacing w:after="80" w:lineRule="auto" w:line="360"/>
        <w:ind w:firstLine="482"/>
        <w:jc w:val="both"/>
      </w:pPr>
      <w:r>
        <w:rPr>
          <w:rFonts w:ascii="Times New Roman" w:hAnsi="Times New Roman" w:eastAsia="宋体"/>
          <w:b w:val="0"/>
          <w:sz w:val="24"/>
        </w:rPr>
        <w:t>1. 加分项分为六个类别：辅修学士学位、参军入伍服兵役、志愿服务活动、国际组织实习、科研成果、竞赛活动。未标注为“重要加分成果”的均为“一般加分成果”。</w:t>
      </w:r>
    </w:p>
    <w:p>
      <w:pPr>
        <w:spacing w:after="80" w:lineRule="auto" w:line="360"/>
        <w:ind w:firstLine="482"/>
        <w:jc w:val="both"/>
      </w:pPr>
      <w:r>
        <w:rPr>
          <w:rFonts w:ascii="Times New Roman" w:hAnsi="Times New Roman" w:eastAsia="宋体"/>
          <w:b w:val="0"/>
          <w:sz w:val="24"/>
        </w:rPr>
        <w:t>2. 辅修学士学位：修完辅修学士学位规定全部学分80%者计3分（审核单位：学生所在学院、教务处）。</w:t>
      </w:r>
    </w:p>
    <w:p>
      <w:pPr>
        <w:spacing w:after="80" w:lineRule="auto" w:line="360"/>
        <w:ind w:firstLine="482"/>
        <w:jc w:val="both"/>
      </w:pPr>
      <w:r>
        <w:rPr>
          <w:rFonts w:ascii="Times New Roman" w:hAnsi="Times New Roman" w:eastAsia="宋体"/>
          <w:b w:val="0"/>
          <w:sz w:val="24"/>
        </w:rPr>
        <w:t>3. 参军入伍服兵役：正常退出现役者计2分；获“优秀义务兵”称号或团级及以上嘉奖（荣誉称号）或荣立三等功者计4分（审核单位：学生处、武装部）。</w:t>
      </w:r>
    </w:p>
    <w:p>
      <w:pPr>
        <w:spacing w:after="80" w:lineRule="auto" w:line="360"/>
        <w:ind w:firstLine="482"/>
        <w:jc w:val="both"/>
      </w:pPr>
      <w:r>
        <w:rPr>
          <w:rFonts w:ascii="Times New Roman" w:hAnsi="Times New Roman" w:eastAsia="宋体"/>
          <w:b w:val="0"/>
          <w:sz w:val="24"/>
        </w:rPr>
        <w:t>4. 志愿服务活动：获全国社会实践先进个人、优秀青年志愿者计4分；获湖北省社会实践先进个人、优秀青年志愿者计2分（审核单位：学生处、团委）。</w:t>
      </w:r>
    </w:p>
    <w:p>
      <w:pPr>
        <w:spacing w:after="80" w:lineRule="auto" w:line="360"/>
        <w:ind w:firstLine="482"/>
        <w:jc w:val="both"/>
      </w:pPr>
      <w:r>
        <w:rPr>
          <w:rFonts w:ascii="Times New Roman" w:hAnsi="Times New Roman" w:eastAsia="宋体"/>
          <w:b w:val="0"/>
          <w:sz w:val="24"/>
        </w:rPr>
        <w:t>5. 国际组织实习：经学校组织派出，参加国际组织实习满3个月及以上并达考核目标者计2分（审核单位：国际合作与交流处）。</w:t>
      </w:r>
    </w:p>
    <w:p>
      <w:pPr>
        <w:spacing w:after="80" w:lineRule="auto" w:line="360"/>
        <w:ind w:firstLine="482"/>
        <w:jc w:val="both"/>
      </w:pPr>
      <w:r>
        <w:rPr>
          <w:rFonts w:ascii="Times New Roman" w:hAnsi="Times New Roman" w:eastAsia="宋体"/>
          <w:b w:val="0"/>
          <w:sz w:val="24"/>
        </w:rPr>
        <w:t>6. 科研成果：</w:t>
      </w:r>
    </w:p>
    <w:p>
      <w:pPr>
        <w:spacing w:after="80" w:lineRule="auto" w:line="360"/>
        <w:ind w:firstLine="482"/>
        <w:jc w:val="both"/>
      </w:pPr>
      <w:r>
        <w:rPr>
          <w:rFonts w:ascii="Times New Roman" w:hAnsi="Times New Roman" w:eastAsia="宋体"/>
          <w:b w:val="0"/>
          <w:sz w:val="24"/>
        </w:rPr>
        <w:t>（1）科研论文（重要加分成果）：核心及以上期刊以独立作者或第一作者发表与学业相关论文，A级及以上计1分、B级及以下计0.5分（审核单位：学生所在学院、科技发展研究院、社会科学发展研究院）；</w:t>
      </w:r>
    </w:p>
    <w:p>
      <w:pPr>
        <w:spacing w:after="80" w:lineRule="auto" w:line="360"/>
        <w:ind w:firstLine="482"/>
        <w:jc w:val="both"/>
      </w:pPr>
      <w:r>
        <w:rPr>
          <w:rFonts w:ascii="Times New Roman" w:hAnsi="Times New Roman" w:eastAsia="宋体"/>
          <w:b w:val="0"/>
          <w:sz w:val="24"/>
        </w:rPr>
        <w:t>（2）发明专利：获批授权国家发明专利（不含授权转让），排名第1者计1分（审核单位：学生所在学院、科技发展研究院）。</w:t>
      </w:r>
    </w:p>
    <w:p>
      <w:pPr>
        <w:spacing w:after="80" w:lineRule="auto" w:line="360"/>
        <w:ind w:firstLine="482"/>
        <w:jc w:val="both"/>
      </w:pPr>
      <w:r>
        <w:rPr>
          <w:rFonts w:ascii="Times New Roman" w:hAnsi="Times New Roman" w:eastAsia="宋体"/>
          <w:b w:val="0"/>
          <w:sz w:val="24"/>
        </w:rPr>
        <w:t>7. 竞赛活动：</w:t>
      </w:r>
    </w:p>
    <w:p>
      <w:pPr>
        <w:spacing w:after="80" w:lineRule="auto" w:line="360"/>
        <w:ind w:firstLine="482"/>
        <w:jc w:val="both"/>
      </w:pPr>
      <w:r>
        <w:rPr>
          <w:rFonts w:ascii="Times New Roman" w:hAnsi="Times New Roman" w:eastAsia="宋体"/>
          <w:b w:val="0"/>
          <w:sz w:val="24"/>
        </w:rPr>
        <w:t>（1）重要竞赛：中国国际“互联网+”大学生创新创业大赛国家级金奖排名前7者计8分、银奖排名前6者计6分、铜奖排名前5者计4分；“挑战杯”全国大学生课外学术科技作品竞赛国家级特等奖排名前3者计8分、一等奖排名前3者计6分、二等奖排名前2者计3分、三等奖排名前2者计2分；“挑战杯”中国大学生创业计划竞赛国家级金、银奖排名前3者分别计8分、6分，铜奖排名前2者计3分；</w:t>
      </w:r>
    </w:p>
    <w:p>
      <w:pPr>
        <w:spacing w:after="80" w:lineRule="auto" w:line="360"/>
        <w:ind w:firstLine="482"/>
        <w:jc w:val="both"/>
      </w:pPr>
      <w:r>
        <w:rPr>
          <w:rFonts w:ascii="Times New Roman" w:hAnsi="Times New Roman" w:eastAsia="宋体"/>
          <w:b w:val="0"/>
          <w:sz w:val="24"/>
        </w:rPr>
        <w:t>（2）一般竞赛：中国国际“互联网+”大学生创新创业大赛省级金奖排名前5者计3.5分、银奖排名前4者计3分、铜奖排名前3者计2.5分；“挑战杯”全国大学生课外学术科技作品竞赛获国家级奖项但排名不在重要加分范围的按对应等次分值50%计算，省级特、一等奖排名前3者分别计3分、2.5分，二、三等奖排名前2者分别计2分、1.5分；“挑战杯”中国大学生创业计划竞赛获国家级奖项但排名不在重要加分范围的按对应等次分值50%计算，省级金、银奖排名前3者分别计3分、2.5分，铜奖排名前2者计2分；A类赛事国家级特、一、二、三等奖分别计4分、3.5分、3分、2分，省级特、一、二等奖分别计2分、1.5分、1分；B类赛事国家级特、一、二、三等奖分别计2分、1.5分、1分、0.5分。</w:t>
      </w:r>
    </w:p>
    <w:p>
      <w:pPr>
        <w:spacing w:after="80" w:lineRule="auto" w:line="360"/>
        <w:ind w:firstLine="482"/>
        <w:jc w:val="both"/>
      </w:pPr>
      <w:r>
        <w:rPr>
          <w:rFonts w:ascii="Times New Roman" w:hAnsi="Times New Roman" w:eastAsia="宋体"/>
          <w:b w:val="0"/>
          <w:sz w:val="24"/>
        </w:rPr>
        <w:t>8. 相关说明：</w:t>
      </w:r>
    </w:p>
    <w:p>
      <w:pPr>
        <w:spacing w:after="80" w:lineRule="auto" w:line="360"/>
        <w:ind w:firstLine="482"/>
        <w:jc w:val="both"/>
      </w:pPr>
      <w:r>
        <w:rPr>
          <w:rFonts w:ascii="Times New Roman" w:hAnsi="Times New Roman" w:eastAsia="宋体"/>
          <w:b w:val="0"/>
          <w:sz w:val="24"/>
        </w:rPr>
        <w:t>（1）所有加分项目第一完成人或成果归属第一单位必须是三峡大学；</w:t>
      </w:r>
    </w:p>
    <w:p>
      <w:pPr>
        <w:spacing w:after="80" w:lineRule="auto" w:line="360"/>
        <w:ind w:firstLine="482"/>
        <w:jc w:val="both"/>
      </w:pPr>
      <w:r>
        <w:rPr>
          <w:rFonts w:ascii="Times New Roman" w:hAnsi="Times New Roman" w:eastAsia="宋体"/>
          <w:b w:val="0"/>
          <w:sz w:val="24"/>
        </w:rPr>
        <w:t>（2）与直系亲属或学历、职称、职务明显高于本人者合作的“重要加分成果”仅作参考，不纳入综合成绩计算体系；</w:t>
      </w:r>
    </w:p>
    <w:p>
      <w:pPr>
        <w:spacing w:after="80" w:lineRule="auto" w:line="360"/>
        <w:ind w:firstLine="482"/>
        <w:jc w:val="both"/>
      </w:pPr>
      <w:r>
        <w:rPr>
          <w:rFonts w:ascii="Times New Roman" w:hAnsi="Times New Roman" w:eastAsia="宋体"/>
          <w:b w:val="0"/>
          <w:sz w:val="24"/>
        </w:rPr>
        <w:t>（3）科研成果、竞赛活动指导教师不能是学生直系亲属；</w:t>
      </w:r>
    </w:p>
    <w:p>
      <w:pPr>
        <w:spacing w:after="80" w:lineRule="auto" w:line="360"/>
        <w:ind w:firstLine="482"/>
        <w:jc w:val="both"/>
      </w:pPr>
      <w:r>
        <w:rPr>
          <w:rFonts w:ascii="Times New Roman" w:hAnsi="Times New Roman" w:eastAsia="宋体"/>
          <w:b w:val="0"/>
          <w:sz w:val="24"/>
        </w:rPr>
        <w:t>（4）同一加分项多次获奖只取最高分值计算一次；</w:t>
      </w:r>
    </w:p>
    <w:p>
      <w:pPr>
        <w:spacing w:after="80" w:lineRule="auto" w:line="360"/>
        <w:ind w:firstLine="482"/>
        <w:jc w:val="both"/>
      </w:pPr>
      <w:r>
        <w:rPr>
          <w:rFonts w:ascii="Times New Roman" w:hAnsi="Times New Roman" w:eastAsia="宋体"/>
          <w:b w:val="0"/>
          <w:sz w:val="24"/>
        </w:rPr>
        <w:t>（5）美国大学生数学建模竞赛S奖不计算分值；</w:t>
      </w:r>
    </w:p>
    <w:p>
      <w:pPr>
        <w:spacing w:after="80" w:lineRule="auto" w:line="360"/>
        <w:ind w:firstLine="482"/>
        <w:jc w:val="both"/>
      </w:pPr>
      <w:r>
        <w:rPr>
          <w:rFonts w:ascii="Times New Roman" w:hAnsi="Times New Roman" w:eastAsia="宋体"/>
          <w:b w:val="0"/>
          <w:sz w:val="24"/>
        </w:rPr>
        <w:t>（6）各推荐单位应在当年推免工作结束后公布下一年度认定的推免加分学科竞赛项目清单，报学校教务处审定，教务处于当年11月公布下一年度全校学科竞赛项目清单；</w:t>
      </w:r>
    </w:p>
    <w:p>
      <w:pPr>
        <w:spacing w:after="80" w:lineRule="auto" w:line="360"/>
        <w:ind w:firstLine="482"/>
        <w:jc w:val="both"/>
      </w:pPr>
      <w:r>
        <w:rPr>
          <w:rFonts w:ascii="Times New Roman" w:hAnsi="Times New Roman" w:eastAsia="宋体"/>
          <w:b w:val="0"/>
          <w:sz w:val="24"/>
        </w:rPr>
        <w:t>（7）不在认定清单内的学科竞赛，经推荐单位审定并报学校推免工作领导小组认可后，加分值为对应等次分值的三分之一；</w:t>
      </w:r>
    </w:p>
    <w:p>
      <w:pPr>
        <w:spacing w:after="80" w:lineRule="auto" w:line="360"/>
        <w:ind w:firstLine="482"/>
        <w:jc w:val="both"/>
      </w:pPr>
      <w:r>
        <w:rPr>
          <w:rFonts w:ascii="Times New Roman" w:hAnsi="Times New Roman" w:eastAsia="宋体"/>
          <w:b w:val="0"/>
          <w:sz w:val="24"/>
        </w:rPr>
        <w:t>（8）未提及的加分项由推荐单位与相关职能部门协商后报学校推免工作领导小组确定。</w:t>
      </w:r>
    </w:p>
    <w:p>
      <w:pPr>
        <w:spacing w:after="80" w:lineRule="auto" w:line="360"/>
        <w:ind w:firstLine="482"/>
        <w:jc w:val="both"/>
      </w:pPr>
      <w:r>
        <w:rPr>
          <w:rFonts w:ascii="Times New Roman" w:hAnsi="Times New Roman" w:eastAsia="宋体"/>
          <w:b w:val="0"/>
          <w:sz w:val="24"/>
        </w:rPr>
        <w:t>联系方式：三峡大学教务处（推免工作领导小组办公室）</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