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FAE09">
      <w:pPr>
        <w:spacing w:line="360" w:lineRule="auto" w:before="240" w:after="160"/>
        <w:ind w:firstLine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32"/>
          <w:szCs w:val="44"/>
        </w:rPr>
        <w:t>教务系统推免申请模块</w:t>
      </w:r>
    </w:p>
    <w:p w14:paraId="20B95D7F">
      <w:pPr>
        <w:spacing w:line="360" w:lineRule="auto" w:before="120" w:after="60"/>
        <w:ind w:firstLine="0"/>
        <w:jc w:val="lef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sz w:val="24"/>
          <w:szCs w:val="44"/>
        </w:rPr>
        <w:t>学生端操作指引</w:t>
      </w:r>
    </w:p>
    <w:p w14:paraId="07ADD422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F528498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3D60B8D1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7265D69">
      <w:pPr>
        <w:spacing w:line="360" w:lineRule="auto" w:before="120" w:after="60"/>
        <w:ind w:firstLine="0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目录</w:t>
      </w:r>
    </w:p>
    <w:p w14:paraId="7187E372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TOC \o "1-3" \h \z \u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"_Toc169776019"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1.提出申请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_Toc169776019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1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170AE6C5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"_Toc169776020"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2.提交申请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_Toc169776020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4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62332995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"_Toc169776021"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3.修改申请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_Toc169776021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4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5C2154DC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"_Toc169776022"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4.放弃申请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_Toc169776022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5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27E27AEC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"_Toc169776023"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5.查看推荐结果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_Toc169776023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5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083A832F">
      <w:pPr>
        <w:pStyle w:val="3"/>
        <w:tabs>
          <w:tab w:val="right" w:leader="dot" w:pos="8296"/>
        </w:tabs>
        <w:spacing w:line="360" w:lineRule="auto" w:before="160" w:after="80"/>
        <w:ind w:firstLine="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宋体"/>
          <w:b/>
          <w:sz w:val="28"/>
        </w:rPr>
        <w:fldChar w:fldCharType="begin"/>
      </w:r>
      <w:r>
        <w:rPr>
          <w:rFonts w:ascii="Times New Roman" w:hAnsi="Times New Roman" w:eastAsia="宋体"/>
          <w:b/>
          <w:sz w:val="28"/>
        </w:rPr>
        <w:instrText xml:space="preserve"> HYPERLINK \l "_Toc169776024" </w:instrText>
      </w:r>
      <w:r>
        <w:rPr>
          <w:rFonts w:ascii="Times New Roman" w:hAnsi="Times New Roman" w:eastAsia="宋体"/>
          <w:b/>
          <w:sz w:val="28"/>
        </w:rPr>
        <w:fldChar w:fldCharType="separate"/>
      </w:r>
      <w:r>
        <w:rPr>
          <w:rStyle w:val="6"/>
          <w:rFonts w:ascii="Times New Roman" w:hAnsi="Times New Roman" w:eastAsia="宋体" w:cs="Times New Roman"/>
          <w:b/>
          <w:sz w:val="28"/>
          <w:szCs w:val="30"/>
        </w:rPr>
        <w:t>6.开具推免资格证明或盖章</w:t>
      </w:r>
      <w:r>
        <w:rPr>
          <w:rFonts w:ascii="Times New Roman" w:hAnsi="Times New Roman" w:eastAsia="宋体" w:cs="Times New Roman"/>
          <w:b/>
          <w:sz w:val="28"/>
          <w:szCs w:val="30"/>
        </w:rPr>
        <w:tab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begin"/>
      </w:r>
      <w:r>
        <w:rPr>
          <w:rFonts w:ascii="Times New Roman" w:hAnsi="Times New Roman" w:eastAsia="宋体" w:cs="Times New Roman"/>
          <w:b/>
          <w:sz w:val="28"/>
          <w:szCs w:val="30"/>
        </w:rPr>
        <w:instrText xml:space="preserve"> PAGEREF _Toc169776024 \h </w:instrTex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separate"/>
      </w:r>
      <w:r>
        <w:rPr>
          <w:rFonts w:ascii="Times New Roman" w:hAnsi="Times New Roman" w:eastAsia="宋体" w:cs="Times New Roman"/>
          <w:b/>
          <w:sz w:val="28"/>
          <w:szCs w:val="30"/>
        </w:rPr>
        <w:t>5</w:t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  <w:r>
        <w:rPr>
          <w:rFonts w:ascii="Times New Roman" w:hAnsi="Times New Roman" w:eastAsia="宋体" w:cs="Times New Roman"/>
          <w:b/>
          <w:sz w:val="28"/>
          <w:szCs w:val="30"/>
        </w:rPr>
        <w:fldChar w:fldCharType="end"/>
      </w:r>
    </w:p>
    <w:p w14:paraId="061199C3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0"/>
        </w:rPr>
        <w:fldChar w:fldCharType="end"/>
      </w:r>
    </w:p>
    <w:p w14:paraId="078FBC6A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C4E96B7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63A7999">
      <w:pPr>
        <w:pStyle w:val="7"/>
        <w:spacing w:line="360" w:lineRule="auto"/>
        <w:ind w:left="36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44D5706">
      <w:pPr>
        <w:widowControl/>
        <w:jc w:val="left"/>
        <w:rPr>
          <w:rFonts w:ascii="Times New Roman" w:hAnsi="Times New Roman" w:eastAsia="黑体" w:cs="Times New Roman"/>
          <w:bCs/>
          <w:kern w:val="44"/>
          <w:sz w:val="32"/>
          <w:szCs w:val="44"/>
        </w:rPr>
      </w:pPr>
      <w:bookmarkStart w:id="0" w:name="_Toc169776019"/>
      <w:r>
        <w:rPr>
          <w:rFonts w:ascii="Times New Roman" w:hAnsi="Times New Roman" w:cs="Times New Roman"/>
          <w:sz w:val="2"/>
        </w:rPr>
        <w:br w:type="page"/>
      </w:r>
    </w:p>
    <w:p w14:paraId="28335A4A">
      <w:pPr>
        <w:pStyle w:val="2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="宋体"/>
          <w:b/>
          <w:sz w:val="28"/>
        </w:rPr>
        <w:t>1.提出申请</w:t>
      </w:r>
      <w:bookmarkEnd w:id="0"/>
    </w:p>
    <w:p w14:paraId="50EB427D">
      <w:pPr>
        <w:pStyle w:val="7"/>
        <w:numPr>
          <w:ilvl w:val="0"/>
          <w:numId w:val="1"/>
        </w:numPr>
        <w:adjustRightInd w:val="0"/>
        <w:snapToGrid w:val="0"/>
        <w:spacing w:line="360" w:lineRule="auto" w:before="120" w:after="60"/>
        <w:ind w:firstLineChars="0" w:firstLine="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/>
          <w:sz w:val="24"/>
          <w:szCs w:val="32"/>
        </w:rPr>
        <w:t>登录教务系统-推免申请</w:t>
      </w:r>
    </w:p>
    <w:p w14:paraId="344EBB76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2"/>
        </w:rPr>
        <w:drawing>
          <wp:inline distT="0" distB="0" distL="0" distR="0">
            <wp:extent cx="3357880" cy="1587500"/>
            <wp:effectExtent l="76200" t="76200" r="71120" b="76200"/>
            <wp:docPr id="971348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4848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0534"/>
                    <a:stretch>
                      <a:fillRect/>
                    </a:stretch>
                  </pic:blipFill>
                  <pic:spPr>
                    <a:xfrm>
                      <a:off x="0" y="0"/>
                      <a:ext cx="3395351" cy="1605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18E86CD1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04203C70">
      <w:pPr>
        <w:pStyle w:val="7"/>
        <w:numPr>
          <w:ilvl w:val="0"/>
          <w:numId w:val="1"/>
        </w:numPr>
        <w:adjustRightInd w:val="0"/>
        <w:snapToGrid w:val="0"/>
        <w:spacing w:line="360" w:lineRule="auto" w:before="120" w:after="60"/>
        <w:ind w:firstLineChars="0" w:firstLine="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/>
          <w:sz w:val="24"/>
          <w:szCs w:val="32"/>
        </w:rPr>
        <w:t>在规定时间内，点击“申请推免”，进入信息填写页面</w:t>
      </w:r>
    </w:p>
    <w:p w14:paraId="61D10EC0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2"/>
        </w:rPr>
        <w:drawing>
          <wp:inline distT="0" distB="0" distL="0" distR="0">
            <wp:extent cx="3390900" cy="1050925"/>
            <wp:effectExtent l="76200" t="76200" r="76200" b="79375"/>
            <wp:docPr id="1811761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6190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710" cy="1072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A367291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680EAB2B">
      <w:pPr>
        <w:pStyle w:val="7"/>
        <w:numPr>
          <w:ilvl w:val="0"/>
          <w:numId w:val="1"/>
        </w:numPr>
        <w:adjustRightInd w:val="0"/>
        <w:snapToGrid w:val="0"/>
        <w:spacing w:line="360" w:lineRule="auto" w:before="0" w:after="80"/>
        <w:ind w:firstLineChars="0"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表格基本信息已通过读取系统数据自动生成，个别数据需要本人补充填写</w:t>
      </w:r>
    </w:p>
    <w:p w14:paraId="140C534C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2"/>
        </w:rPr>
        <w:drawing>
          <wp:inline distT="0" distB="0" distL="0" distR="0">
            <wp:extent cx="5147945" cy="3651250"/>
            <wp:effectExtent l="76200" t="76200" r="71755" b="69850"/>
            <wp:docPr id="576446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4698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8786" cy="36943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B55D4FA">
      <w:pPr>
        <w:snapToGrid w:val="0"/>
        <w:spacing w:line="360" w:lineRule="auto" w:before="0" w:after="80"/>
        <w:ind w:firstLine="482"/>
        <w:jc w:val="both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b w:val="0"/>
          <w:sz w:val="24"/>
          <w:szCs w:val="28"/>
        </w:rPr>
        <w:t>**关于推荐意向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：每类意向只允许选一次，无须选满，提交后原则上不可更改；支教类需同时按校团委通知另行提交申请；补偿类及工程硕博类按教育部通知限定专业，请以院系通知为准。</w:t>
      </w:r>
    </w:p>
    <w:p w14:paraId="3DB405DA">
      <w:pPr>
        <w:snapToGrid w:val="0"/>
        <w:spacing w:line="360" w:lineRule="auto" w:before="0" w:after="80"/>
        <w:ind w:firstLine="482"/>
        <w:jc w:val="both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b w:val="0"/>
          <w:sz w:val="24"/>
          <w:szCs w:val="28"/>
        </w:rPr>
        <w:t>院系推荐流程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为</w:t>
      </w:r>
      <w:r>
        <w:rPr>
          <w:rFonts w:ascii="Times New Roman" w:hAnsi="Times New Roman" w:eastAsia="宋体" w:cs="Times New Roman"/>
          <w:b w:val="0"/>
          <w:sz w:val="24"/>
          <w:szCs w:val="28"/>
        </w:rPr>
        <w:t>：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首先在第1意向申请人中，结合各类推免名额及学生排序择优推荐；如上述推荐后某类名额仍有剩余，则在第2意向为该类的申请人中择优推荐，以此类推。</w:t>
      </w:r>
    </w:p>
    <w:p w14:paraId="2AE8BDBA">
      <w:pPr>
        <w:snapToGrid w:val="0"/>
        <w:spacing w:line="360" w:lineRule="auto" w:before="0" w:after="80"/>
        <w:ind w:firstLine="482"/>
        <w:jc w:val="both"/>
        <w:rPr>
          <w:rFonts w:ascii="Times New Roman" w:hAnsi="Times New Roman" w:eastAsia="楷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普通类、工程类及补偿类的推荐是同时进行的，已获推荐的学生，不再纳入其他推荐意向的考虑。支教类推荐在上述三类之后，由</w:t>
      </w:r>
      <w:r>
        <w:rPr>
          <w:rFonts w:ascii="Times New Roman" w:hAnsi="Times New Roman" w:eastAsia="宋体" w:cs="Times New Roman"/>
          <w:b w:val="0"/>
          <w:sz w:val="24"/>
          <w:szCs w:val="28"/>
        </w:rPr>
        <w:t>教务部负责审核学生推免基本资格，校团委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负责</w:t>
      </w:r>
      <w:r>
        <w:rPr>
          <w:rFonts w:ascii="Times New Roman" w:hAnsi="Times New Roman" w:eastAsia="宋体" w:cs="Times New Roman"/>
          <w:b w:val="0"/>
          <w:sz w:val="24"/>
          <w:szCs w:val="28"/>
        </w:rPr>
        <w:t>面试遴选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；</w:t>
      </w:r>
      <w:r>
        <w:rPr>
          <w:rFonts w:ascii="Times New Roman" w:hAnsi="Times New Roman" w:eastAsia="宋体" w:cs="Times New Roman"/>
          <w:b w:val="0"/>
          <w:sz w:val="24"/>
          <w:szCs w:val="28"/>
        </w:rPr>
        <w:t>所有推荐意向含支教类</w:t>
      </w:r>
      <w:r>
        <w:rPr>
          <w:rFonts w:hint="eastAsia" w:ascii="Times New Roman" w:hAnsi="Times New Roman" w:eastAsia="宋体" w:cs="Times New Roman"/>
          <w:b w:val="0"/>
          <w:sz w:val="24"/>
          <w:szCs w:val="28"/>
        </w:rPr>
        <w:t>且未获推荐</w:t>
      </w:r>
      <w:r>
        <w:rPr>
          <w:rFonts w:ascii="Times New Roman" w:hAnsi="Times New Roman" w:eastAsia="宋体" w:cs="Times New Roman"/>
          <w:b w:val="0"/>
          <w:sz w:val="24"/>
          <w:szCs w:val="28"/>
        </w:rPr>
        <w:t>的学生均纳入审核范围。</w:t>
      </w:r>
    </w:p>
    <w:p w14:paraId="057620B2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F1972CC">
      <w:pPr>
        <w:pStyle w:val="2"/>
        <w:adjustRightInd w:val="0"/>
        <w:snapToGrid w:val="0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bookmarkStart w:id="1" w:name="_Toc169776020"/>
      <w:r>
        <w:rPr>
          <w:rFonts w:ascii="Times New Roman" w:hAnsi="Times New Roman" w:cs="Times New Roman" w:eastAsia="宋体"/>
          <w:b/>
          <w:sz w:val="28"/>
        </w:rPr>
        <w:t>2.提交申请</w:t>
      </w:r>
      <w:bookmarkEnd w:id="1"/>
      <w:bookmarkStart w:id="6" w:name="_GoBack"/>
      <w:bookmarkEnd w:id="6"/>
    </w:p>
    <w:p w14:paraId="7843201F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申请人点击提交时，系统会自动检测申请人是否符合基本条件（体测、四六级、不及格等），如符合条件，则提交成功；如发现有不符合条件的申请，会弹出提醒对话框：</w:t>
      </w:r>
    </w:p>
    <w:p w14:paraId="68F8386A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2"/>
        </w:rPr>
        <w:drawing>
          <wp:inline distT="0" distB="0" distL="0" distR="0">
            <wp:extent cx="2298700" cy="1283335"/>
            <wp:effectExtent l="0" t="0" r="0" b="0"/>
            <wp:docPr id="1868921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2177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1317" cy="129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2D3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此时请申请人自行判断，系统自动读取数据是否有误。如无误，则不符合基本条件无法申请，请选择放弃申请；如数据有误，请选择“提交学院审核”，并书面向所在院系教务老师反馈，由院系复核后决定是否更新。</w:t>
      </w:r>
    </w:p>
    <w:p w14:paraId="1FD0F72D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7C39409E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b w:val="0"/>
          <w:sz w:val="24"/>
          <w:szCs w:val="28"/>
        </w:rPr>
        <w:t>**提交院系审核的审核状态显示为“待复核申请”，院系审核通过后显示为“已提交申请”，院系审核未通过显示为“保存未提交”，申请表中可查阅审核意见。</w:t>
      </w:r>
    </w:p>
    <w:p w14:paraId="5481B135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35EAFF5B">
      <w:pPr>
        <w:pStyle w:val="2"/>
        <w:adjustRightInd w:val="0"/>
        <w:snapToGrid w:val="0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bookmarkStart w:id="2" w:name="_Toc169776021"/>
      <w:r>
        <w:rPr>
          <w:rFonts w:ascii="Times New Roman" w:hAnsi="Times New Roman" w:cs="Times New Roman" w:eastAsia="宋体"/>
          <w:b/>
          <w:sz w:val="28"/>
        </w:rPr>
        <w:t>3.修改申请</w:t>
      </w:r>
      <w:bookmarkEnd w:id="2"/>
    </w:p>
    <w:p w14:paraId="643F0262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如需修改申请表信息，请在申请时间段内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，书面提交需修改内容至</w:t>
      </w:r>
      <w:r>
        <w:rPr>
          <w:rFonts w:ascii="Times New Roman" w:hAnsi="Times New Roman" w:eastAsia="宋体" w:cs="Times New Roman"/>
          <w:b w:val="0"/>
          <w:sz w:val="24"/>
          <w:szCs w:val="32"/>
        </w:rPr>
        <w:t>院系教务老师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处</w:t>
      </w:r>
      <w:r>
        <w:rPr>
          <w:rFonts w:ascii="Times New Roman" w:hAnsi="Times New Roman" w:eastAsia="宋体" w:cs="Times New Roman"/>
          <w:b w:val="0"/>
          <w:sz w:val="24"/>
          <w:szCs w:val="32"/>
        </w:rPr>
        <w:t>，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由院系审核后进行修改。</w:t>
      </w:r>
    </w:p>
    <w:p w14:paraId="3D2F965A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15279A91">
      <w:pPr>
        <w:pStyle w:val="2"/>
        <w:adjustRightInd w:val="0"/>
        <w:snapToGrid w:val="0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bookmarkStart w:id="3" w:name="_Toc169776022"/>
      <w:r>
        <w:rPr>
          <w:rFonts w:ascii="Times New Roman" w:hAnsi="Times New Roman" w:cs="Times New Roman" w:eastAsia="宋体"/>
          <w:b/>
          <w:sz w:val="28"/>
        </w:rPr>
        <w:t>4.放弃申请</w:t>
      </w:r>
      <w:bookmarkEnd w:id="3"/>
    </w:p>
    <w:p w14:paraId="79BB498F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如需放弃申请，请提交书面放弃声明至所在院系教务老师处，由院系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审核后</w:t>
      </w:r>
      <w:r>
        <w:rPr>
          <w:rFonts w:ascii="Times New Roman" w:hAnsi="Times New Roman" w:eastAsia="宋体" w:cs="Times New Roman"/>
          <w:b w:val="0"/>
          <w:sz w:val="24"/>
          <w:szCs w:val="32"/>
        </w:rPr>
        <w:t>进行操作。</w:t>
      </w:r>
    </w:p>
    <w:p w14:paraId="7F3A6BB3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14CBC3DB">
      <w:pPr>
        <w:pStyle w:val="2"/>
        <w:adjustRightInd w:val="0"/>
        <w:snapToGrid w:val="0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bookmarkStart w:id="4" w:name="_Toc169776023"/>
      <w:r>
        <w:rPr>
          <w:rFonts w:ascii="Times New Roman" w:hAnsi="Times New Roman" w:cs="Times New Roman" w:eastAsia="宋体"/>
          <w:b/>
          <w:sz w:val="28"/>
        </w:rPr>
        <w:t>5.查看推荐结果</w:t>
      </w:r>
      <w:bookmarkEnd w:id="4"/>
    </w:p>
    <w:p w14:paraId="6B485532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推免工作结束后，可登录教务系统查看推荐情况。</w:t>
      </w:r>
    </w:p>
    <w:p w14:paraId="73EA6A1B">
      <w:pPr>
        <w:adjustRightInd w:val="0"/>
        <w:snapToGrid w:val="0"/>
        <w:spacing w:line="360" w:lineRule="auto" w:before="0" w:after="80"/>
        <w:ind w:firstLine="482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同时，需按通知登录教育部</w:t>
      </w:r>
      <w:r>
        <w:rPr>
          <w:rFonts w:ascii="Times New Roman" w:hAnsi="Times New Roman" w:eastAsia="宋体" w:cs="Times New Roman"/>
          <w:b w:val="0"/>
          <w:sz w:val="24"/>
          <w:szCs w:val="32"/>
        </w:rPr>
        <w:t>“全国推荐免试攻读研究生（免初试、转段）信息公开管理服务系统”（简称“推免服务系统”）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填报个人资料及报考志愿。</w:t>
      </w:r>
    </w:p>
    <w:p w14:paraId="0A91EAD9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"/>
          <w:szCs w:val="32"/>
        </w:rPr>
        <w:drawing>
          <wp:inline distT="0" distB="0" distL="0" distR="0">
            <wp:extent cx="5274310" cy="1613535"/>
            <wp:effectExtent l="76200" t="76200" r="72390" b="75565"/>
            <wp:docPr id="651258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5896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3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635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598740F"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</w:p>
    <w:p w14:paraId="32A1D61B">
      <w:pPr>
        <w:pStyle w:val="2"/>
        <w:adjustRightInd w:val="0"/>
        <w:snapToGrid w:val="0"/>
        <w:spacing w:line="360" w:lineRule="auto" w:before="160" w:after="80"/>
        <w:ind w:firstLine="0"/>
        <w:jc w:val="left"/>
        <w:rPr>
          <w:rFonts w:ascii="Times New Roman" w:hAnsi="Times New Roman" w:cs="Times New Roman"/>
        </w:rPr>
      </w:pPr>
      <w:bookmarkStart w:id="5" w:name="_Toc169776024"/>
      <w:r>
        <w:rPr>
          <w:rFonts w:ascii="Times New Roman" w:hAnsi="Times New Roman" w:cs="Times New Roman" w:eastAsia="宋体"/>
          <w:b/>
          <w:sz w:val="28"/>
        </w:rPr>
        <w:t>6.开具推免资格证明或盖章</w:t>
      </w:r>
      <w:bookmarkEnd w:id="5"/>
    </w:p>
    <w:p w14:paraId="26083A39">
      <w:pPr>
        <w:adjustRightInd w:val="0"/>
        <w:snapToGrid w:val="0"/>
        <w:spacing w:line="360" w:lineRule="auto" w:before="0" w:after="80"/>
        <w:ind w:firstLine="482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b w:val="0"/>
          <w:sz w:val="24"/>
          <w:szCs w:val="32"/>
        </w:rPr>
        <w:t>查阅到推荐类型后，方可按教务部通知办理推免证明或盖章</w:t>
      </w:r>
      <w:r>
        <w:rPr>
          <w:rFonts w:hint="eastAsia" w:ascii="Times New Roman" w:hAnsi="Times New Roman" w:eastAsia="宋体" w:cs="Times New Roman"/>
          <w:b w:val="0"/>
          <w:sz w:val="24"/>
          <w:szCs w:val="32"/>
        </w:rPr>
        <w:t>，在此之前暂不受理。</w:t>
      </w:r>
    </w:p>
    <w:p w14:paraId="791A172A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801D133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29FFAFA7"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133328"/>
    <w:multiLevelType w:val="multilevel"/>
    <w:tmpl w:val="24133328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CC"/>
    <w:rsid w:val="00217553"/>
    <w:rsid w:val="006B5F13"/>
    <w:rsid w:val="007018CC"/>
    <w:rsid w:val="008732C0"/>
    <w:rsid w:val="00AB01D7"/>
    <w:rsid w:val="00AB7356"/>
    <w:rsid w:val="00B66ADB"/>
    <w:rsid w:val="00C10D7D"/>
    <w:rsid w:val="00DD0436"/>
    <w:rsid w:val="1C017D30"/>
    <w:rsid w:val="6B99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100" w:after="90" w:line="578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autoRedefine/>
    <w:unhideWhenUsed/>
    <w:uiPriority w:val="39"/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标题 1 字符"/>
    <w:basedOn w:val="5"/>
    <w:link w:val="2"/>
    <w:uiPriority w:val="9"/>
    <w:rPr>
      <w:rFonts w:eastAsia="黑体"/>
      <w:bCs/>
      <w:kern w:val="44"/>
      <w:sz w:val="32"/>
      <w:szCs w:val="44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894</Words>
  <Characters>908</Characters>
  <Lines>9</Lines>
  <Paragraphs>2</Paragraphs>
  <TotalTime>105</TotalTime>
  <ScaleCrop>false</ScaleCrop>
  <LinksUpToDate>false</LinksUpToDate>
  <CharactersWithSpaces>914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2024-06-20T00:15:00Z</dcterms:created>
  <dc:creator>Wangwang</dc:creator>
  <cp:lastModifiedBy>Zhou Wanzhu</cp:lastModifiedBy>
  <dcterms:modified xsi:type="dcterms:W3CDTF">2025-08-06T03:14:09Z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eyJoZGlkIjoiOThkMzkyM2ZkMjJjODljNjc2N2FmYWMwZjljOTJmM2MiLCJ1c2VySWQiOiI2NDAwMDgxODMifQ==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3B63EB94D3894288AEB1778ACB350E41_12</vt:lpwstr>
  </property>
</Properties>
</file>