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生物与制药学院推荐2026届优秀应届本科毕业生免试攻读硕士学位研究生初选名单</w:t>
      </w:r>
    </w:p>
    <w:p>
      <w:pPr>
        <w:spacing w:after="80" w:lineRule="auto" w:line="360"/>
        <w:ind w:firstLine="482"/>
        <w:jc w:val="both"/>
      </w:pPr>
      <w:r>
        <w:rPr>
          <w:rFonts w:ascii="Times New Roman" w:hAnsi="Times New Roman" w:eastAsia="宋体"/>
          <w:b w:val="0"/>
          <w:sz w:val="24"/>
        </w:rPr>
        <w:t>生物与制药学院推荐2026届优秀应届本科毕业生免试攻读硕士学位研究生初选名单，共涉及生物工程、生物科学、制药工程3个专业，合计15人。推免综合成绩得分由推免学分加权平均成绩与加分项折算分相加构成，排名方式为按专业分别排序，并标注本年级本专业人数及推免成绩排名占本专业人数的百分比。公示日期为2025年9月10日。</w:t>
      </w:r>
    </w:p>
    <w:p>
      <w:pPr>
        <w:spacing w:after="80" w:lineRule="auto" w:line="360"/>
        <w:ind w:firstLine="482"/>
        <w:jc w:val="both"/>
      </w:pPr>
      <w:r>
        <w:rPr>
          <w:rFonts w:ascii="Times New Roman" w:hAnsi="Times New Roman" w:eastAsia="宋体"/>
          <w:b w:val="0"/>
          <w:sz w:val="24"/>
        </w:rPr>
        <w:t>发布日期：2025年9月10日</w:t>
      </w:r>
    </w:p>
    <w:p>
      <w:pPr>
        <w:spacing w:before="160" w:after="80" w:lineRule="auto" w:line="360"/>
        <w:jc w:val="left"/>
      </w:pPr>
      <w:r>
        <w:rPr>
          <w:rFonts w:ascii="Times New Roman" w:hAnsi="Times New Roman" w:eastAsia="宋体"/>
          <w:b/>
          <w:sz w:val="28"/>
        </w:rPr>
        <w:t>一、生物工程专业（本专业人数62人，共5人）</w:t>
      </w:r>
    </w:p>
    <w:p>
      <w:pPr>
        <w:spacing w:after="80" w:lineRule="auto" w:line="360"/>
        <w:ind w:firstLine="482"/>
        <w:jc w:val="both"/>
      </w:pPr>
      <w:r>
        <w:rPr>
          <w:rFonts w:ascii="Times New Roman" w:hAnsi="Times New Roman" w:eastAsia="宋体"/>
          <w:b w:val="0"/>
          <w:sz w:val="24"/>
        </w:rPr>
        <w:t>1. 刘佳欣，学号202210130215，推免成绩排名1，占本专业人数1.61%，推免学分加权平均成绩90.397，加分0，加分项折算分0，推免综合成绩得分90.397，备注直推。</w:t>
      </w:r>
    </w:p>
    <w:p>
      <w:pPr>
        <w:spacing w:after="80" w:lineRule="auto" w:line="360"/>
        <w:ind w:firstLine="482"/>
        <w:jc w:val="both"/>
      </w:pPr>
      <w:r>
        <w:rPr>
          <w:rFonts w:ascii="Times New Roman" w:hAnsi="Times New Roman" w:eastAsia="宋体"/>
          <w:b w:val="0"/>
          <w:sz w:val="24"/>
        </w:rPr>
        <w:t>2. 郭倩，学号202210130130，推免成绩排名3，占本专业人数4.80%，推免学分加权平均成绩88.492，加分2，加分项折算分2.5，推免综合成绩得分90.992，获奖情况为“微瑞杯”第五届全国大学生化学实验创新设计大赛A类国家级二等奖 2.5分，学院推荐排序2。</w:t>
      </w:r>
    </w:p>
    <w:p>
      <w:pPr>
        <w:spacing w:after="80" w:lineRule="auto" w:line="360"/>
        <w:ind w:firstLine="482"/>
        <w:jc w:val="both"/>
      </w:pPr>
      <w:r>
        <w:rPr>
          <w:rFonts w:ascii="Times New Roman" w:hAnsi="Times New Roman" w:eastAsia="宋体"/>
          <w:b w:val="0"/>
          <w:sz w:val="24"/>
        </w:rPr>
        <w:t>3. 曹秦毓，学号202210130115，推免成绩排名2，占本专业人数3.2%，推免学分加权平均成绩89.724，加分0.5，加分项折算分0.5，推免综合成绩得分90.224，获奖情况为第十届全国大学生生命科学竞赛（科学探究类）湖北省赛区决赛B类省级二等奖 0.5分，学院推荐排序3。</w:t>
      </w:r>
    </w:p>
    <w:p>
      <w:pPr>
        <w:spacing w:after="80" w:lineRule="auto" w:line="360"/>
        <w:ind w:firstLine="482"/>
        <w:jc w:val="both"/>
      </w:pPr>
      <w:r>
        <w:rPr>
          <w:rFonts w:ascii="Times New Roman" w:hAnsi="Times New Roman" w:eastAsia="宋体"/>
          <w:b w:val="0"/>
          <w:sz w:val="24"/>
        </w:rPr>
        <w:t>4. 王岳仪，学号202210130124，推免成绩排名4，占本专业人数6.45%，推免学分加权平均成绩86.972，加分3，加分项折算分3，推免综合成绩得分89.972，获奖情况为中国国际大学生创新大赛（2024）湖北省复赛高教主赛道 省级银奖（排2）3分，学院推荐排序4。</w:t>
      </w:r>
    </w:p>
    <w:p>
      <w:pPr>
        <w:spacing w:after="80" w:lineRule="auto" w:line="360"/>
        <w:ind w:firstLine="482"/>
        <w:jc w:val="both"/>
      </w:pPr>
      <w:r>
        <w:rPr>
          <w:rFonts w:ascii="Times New Roman" w:hAnsi="Times New Roman" w:eastAsia="宋体"/>
          <w:b w:val="0"/>
          <w:sz w:val="24"/>
        </w:rPr>
        <w:t>5. 罗颖熙，学号202210130217，推免成绩排名6，占本专业人数9.68%，推免学分加权平均成绩86.565，加分2.5，加分项折算分2.5，推免综合成绩得分89.065，获奖情况为“微瑞杯”第五届全国大学生化学实验创新设计大赛A类国家级二等奖 2.5分，学院推荐排序5。</w:t>
      </w:r>
    </w:p>
    <w:p>
      <w:pPr>
        <w:spacing w:before="160" w:after="80" w:lineRule="auto" w:line="360"/>
        <w:jc w:val="left"/>
      </w:pPr>
      <w:r>
        <w:rPr>
          <w:rFonts w:ascii="Times New Roman" w:hAnsi="Times New Roman" w:eastAsia="宋体"/>
          <w:b/>
          <w:sz w:val="28"/>
        </w:rPr>
        <w:t>二、生物科学专业（本专业人数61人，共3人）</w:t>
      </w:r>
    </w:p>
    <w:p>
      <w:pPr>
        <w:spacing w:after="80" w:lineRule="auto" w:line="360"/>
        <w:ind w:firstLine="482"/>
        <w:jc w:val="both"/>
      </w:pPr>
      <w:r>
        <w:rPr>
          <w:rFonts w:ascii="Times New Roman" w:hAnsi="Times New Roman" w:eastAsia="宋体"/>
          <w:b w:val="0"/>
          <w:sz w:val="24"/>
        </w:rPr>
        <w:t>1. 李佳音，学号202210380102，推免成绩排名1，占本专业人数1.64%，推免学分加权平均成绩92.321，加分0，加分项折算分0，推免综合成绩得分92.321，备注直推。</w:t>
      </w:r>
    </w:p>
    <w:p>
      <w:pPr>
        <w:spacing w:after="80" w:lineRule="auto" w:line="360"/>
        <w:ind w:firstLine="482"/>
        <w:jc w:val="both"/>
      </w:pPr>
      <w:r>
        <w:rPr>
          <w:rFonts w:ascii="Times New Roman" w:hAnsi="Times New Roman" w:eastAsia="宋体"/>
          <w:b w:val="0"/>
          <w:sz w:val="24"/>
        </w:rPr>
        <w:t>2. 樊静，学号202210380222，推免成绩排名2，占本专业人数3.28%，推免学分加权平均成绩90.924，加分2，加分项折算分2，推免综合成绩得分92.924，获奖情况为全国大学生生命科学竞赛（科学探究类）A类国家级三等奖 2分，学院推荐排序2。</w:t>
      </w:r>
    </w:p>
    <w:p>
      <w:pPr>
        <w:spacing w:after="80" w:lineRule="auto" w:line="360"/>
        <w:ind w:firstLine="482"/>
        <w:jc w:val="both"/>
      </w:pPr>
      <w:r>
        <w:rPr>
          <w:rFonts w:ascii="Times New Roman" w:hAnsi="Times New Roman" w:eastAsia="宋体"/>
          <w:b w:val="0"/>
          <w:sz w:val="24"/>
        </w:rPr>
        <w:t>3. 谢雨轩，学号202210380116，推免成绩排名3，占本专业人数4.92%，推免学分加权平均成绩90.365，加分0.5，加分项折算分0.5，推免综合成绩得分90.865，获奖情况为全国大学生生命科学竞赛（科学探究类）湖北省赛区决赛B类省级二等奖 0.5分，学院推荐排序3。</w:t>
      </w:r>
    </w:p>
    <w:p>
      <w:pPr>
        <w:spacing w:before="160" w:after="80" w:lineRule="auto" w:line="360"/>
        <w:jc w:val="left"/>
      </w:pPr>
      <w:r>
        <w:rPr>
          <w:rFonts w:ascii="Times New Roman" w:hAnsi="Times New Roman" w:eastAsia="宋体"/>
          <w:b/>
          <w:sz w:val="28"/>
        </w:rPr>
        <w:t>三、制药工程专业（本专业人数68人，共5人）</w:t>
      </w:r>
    </w:p>
    <w:p>
      <w:pPr>
        <w:spacing w:after="80" w:lineRule="auto" w:line="360"/>
        <w:ind w:firstLine="482"/>
        <w:jc w:val="both"/>
      </w:pPr>
      <w:r>
        <w:rPr>
          <w:rFonts w:ascii="Times New Roman" w:hAnsi="Times New Roman" w:eastAsia="宋体"/>
          <w:b w:val="0"/>
          <w:sz w:val="24"/>
        </w:rPr>
        <w:t>1. 覃怡发，学号202210680133，推免成绩排名1，占本专业人数1.47%，推免学分加权平均成绩90.985，加分0，加分项折算分0，推免综合成绩得分90.985，备注直推。</w:t>
      </w:r>
    </w:p>
    <w:p>
      <w:pPr>
        <w:spacing w:after="80" w:lineRule="auto" w:line="360"/>
        <w:ind w:firstLine="482"/>
        <w:jc w:val="both"/>
      </w:pPr>
      <w:r>
        <w:rPr>
          <w:rFonts w:ascii="Times New Roman" w:hAnsi="Times New Roman" w:eastAsia="宋体"/>
          <w:b w:val="0"/>
          <w:sz w:val="24"/>
        </w:rPr>
        <w:t>2. 邝天浩，学号202210680221，推免成绩排名2，占本专业人数2.94%，推免学分加权平均成绩89.343，加分2.5，加分项折算分2.5，推免综合成绩得分91.843，获奖情况为第九届全国大学生生命科学竞赛（创新创业类）A类国家二等奖 2.5分，学院推荐排序2。</w:t>
      </w:r>
    </w:p>
    <w:p>
      <w:pPr>
        <w:spacing w:after="80" w:lineRule="auto" w:line="360"/>
        <w:ind w:firstLine="482"/>
        <w:jc w:val="both"/>
      </w:pPr>
      <w:r>
        <w:rPr>
          <w:rFonts w:ascii="Times New Roman" w:hAnsi="Times New Roman" w:eastAsia="宋体"/>
          <w:b w:val="0"/>
          <w:sz w:val="24"/>
        </w:rPr>
        <w:t>3. 邱令辉，学号202210680130，推免成绩排名3，占本专业人数4.41%，推免学分加权平均成绩89.342，加分2，加分项折算分2，推免综合成绩得分91.342，获奖情况为第十届全国大学生生命科学竞赛（创新创业类）A类国家级三等奖 2分，学院推荐排序3。</w:t>
      </w:r>
    </w:p>
    <w:p>
      <w:pPr>
        <w:spacing w:after="80" w:lineRule="auto" w:line="360"/>
        <w:ind w:firstLine="482"/>
        <w:jc w:val="both"/>
      </w:pPr>
      <w:r>
        <w:rPr>
          <w:rFonts w:ascii="Times New Roman" w:hAnsi="Times New Roman" w:eastAsia="宋体"/>
          <w:b w:val="0"/>
          <w:sz w:val="24"/>
        </w:rPr>
        <w:t>4. 刘振珅，学号202210680105，推免成绩排名5，占本专业人数7.35%，推免学分加权平均成绩88.081，加分2，加分项折算分2，推免综合成绩得分90.081，获奖情况为第十二届全国大学生制药工程设计竞赛B类国家级二等奖 2分，学院推荐排序4。</w:t>
      </w:r>
    </w:p>
    <w:p>
      <w:pPr>
        <w:spacing w:after="80" w:lineRule="auto" w:line="360"/>
        <w:ind w:firstLine="482"/>
        <w:jc w:val="both"/>
      </w:pPr>
      <w:r>
        <w:rPr>
          <w:rFonts w:ascii="Times New Roman" w:hAnsi="Times New Roman" w:eastAsia="宋体"/>
          <w:b w:val="0"/>
          <w:sz w:val="24"/>
        </w:rPr>
        <w:t>5. 许广芩，学号202210680236，推免成绩排名4，占本专业人数5.88%，推免学分加权平均成绩88.822，加分0，加分项折算分0，推免综合成绩得分88.822，学院推荐排序5。</w:t>
      </w:r>
    </w:p>
    <w:p>
      <w:pPr>
        <w:spacing w:before="160" w:after="80" w:lineRule="auto" w:line="360"/>
        <w:jc w:val="left"/>
      </w:pPr>
      <w:r>
        <w:rPr>
          <w:rFonts w:ascii="Times New Roman" w:hAnsi="Times New Roman" w:eastAsia="宋体"/>
          <w:b/>
          <w:sz w:val="28"/>
        </w:rPr>
        <w:t>四、初选名单汇总表</w:t>
      </w:r>
    </w:p>
    <w:tbl>
      <w:tblPr>
        <w:tblStyle w:val="TableGrid"/>
        <w:tblW w:type="auto" w:w="0"/>
        <w:jc w:val="center"/>
        <w:tblLook w:firstColumn="1" w:firstRow="1" w:lastColumn="0" w:lastRow="0" w:noHBand="0" w:noVBand="1" w:val="04A0"/>
      </w:tblPr>
      <w:tblGrid>
        <w:gridCol w:w="664"/>
        <w:gridCol w:w="664"/>
        <w:gridCol w:w="664"/>
        <w:gridCol w:w="664"/>
        <w:gridCol w:w="664"/>
        <w:gridCol w:w="664"/>
        <w:gridCol w:w="664"/>
        <w:gridCol w:w="664"/>
        <w:gridCol w:w="664"/>
        <w:gridCol w:w="664"/>
        <w:gridCol w:w="664"/>
        <w:gridCol w:w="664"/>
        <w:gridCol w:w="664"/>
      </w:tblGrid>
      <w:tr>
        <w:tc>
          <w:tcPr>
            <w:tcW w:type="dxa" w:w="664"/>
          </w:tcPr>
          <w:p>
            <w:pPr>
              <w:spacing w:after="20" w:before="20"/>
            </w:pPr>
            <w:r/>
            <w:r>
              <w:rPr>
                <w:rFonts w:ascii="Times New Roman" w:hAnsi="Times New Roman" w:eastAsia="宋体"/>
                <w:b/>
                <w:sz w:val="21"/>
              </w:rPr>
              <w:t>学号</w:t>
            </w:r>
          </w:p>
        </w:tc>
        <w:tc>
          <w:tcPr>
            <w:tcW w:type="dxa" w:w="664"/>
          </w:tcPr>
          <w:p>
            <w:pPr>
              <w:spacing w:after="20" w:before="20"/>
            </w:pPr>
            <w:r/>
            <w:r>
              <w:rPr>
                <w:rFonts w:ascii="Times New Roman" w:hAnsi="Times New Roman" w:eastAsia="宋体"/>
                <w:b/>
                <w:sz w:val="21"/>
              </w:rPr>
              <w:t>姓名</w:t>
            </w:r>
          </w:p>
        </w:tc>
        <w:tc>
          <w:tcPr>
            <w:tcW w:type="dxa" w:w="664"/>
          </w:tcPr>
          <w:p>
            <w:pPr>
              <w:spacing w:after="20" w:before="20"/>
            </w:pPr>
            <w:r/>
            <w:r>
              <w:rPr>
                <w:rFonts w:ascii="Times New Roman" w:hAnsi="Times New Roman" w:eastAsia="宋体"/>
                <w:b/>
                <w:sz w:val="21"/>
              </w:rPr>
              <w:t>专业</w:t>
            </w:r>
          </w:p>
        </w:tc>
        <w:tc>
          <w:tcPr>
            <w:tcW w:type="dxa" w:w="664"/>
          </w:tcPr>
          <w:p>
            <w:pPr>
              <w:spacing w:after="20" w:before="20"/>
            </w:pPr>
            <w:r/>
            <w:r>
              <w:rPr>
                <w:rFonts w:ascii="Times New Roman" w:hAnsi="Times New Roman" w:eastAsia="宋体"/>
                <w:b/>
                <w:sz w:val="21"/>
              </w:rPr>
              <w:t>推免成绩排名</w:t>
            </w:r>
          </w:p>
        </w:tc>
        <w:tc>
          <w:tcPr>
            <w:tcW w:type="dxa" w:w="664"/>
          </w:tcPr>
          <w:p>
            <w:pPr>
              <w:spacing w:after="20" w:before="20"/>
            </w:pPr>
            <w:r/>
            <w:r>
              <w:rPr>
                <w:rFonts w:ascii="Times New Roman" w:hAnsi="Times New Roman" w:eastAsia="宋体"/>
                <w:b/>
                <w:sz w:val="21"/>
              </w:rPr>
              <w:t>本年级本专业人数</w:t>
            </w:r>
          </w:p>
        </w:tc>
        <w:tc>
          <w:tcPr>
            <w:tcW w:type="dxa" w:w="664"/>
          </w:tcPr>
          <w:p>
            <w:pPr>
              <w:spacing w:after="20" w:before="20"/>
            </w:pPr>
            <w:r/>
            <w:r>
              <w:rPr>
                <w:rFonts w:ascii="Times New Roman" w:hAnsi="Times New Roman" w:eastAsia="宋体"/>
                <w:b/>
                <w:sz w:val="21"/>
              </w:rPr>
              <w:t>推免成绩排名占本专业人数的百分比</w:t>
            </w:r>
          </w:p>
        </w:tc>
        <w:tc>
          <w:tcPr>
            <w:tcW w:type="dxa" w:w="664"/>
          </w:tcPr>
          <w:p>
            <w:pPr>
              <w:spacing w:after="20" w:before="20"/>
            </w:pPr>
            <w:r/>
            <w:r>
              <w:rPr>
                <w:rFonts w:ascii="Times New Roman" w:hAnsi="Times New Roman" w:eastAsia="宋体"/>
                <w:b/>
                <w:sz w:val="21"/>
              </w:rPr>
              <w:t>推免学分加权平均成绩</w:t>
            </w:r>
          </w:p>
        </w:tc>
        <w:tc>
          <w:tcPr>
            <w:tcW w:type="dxa" w:w="664"/>
          </w:tcPr>
          <w:p>
            <w:pPr>
              <w:spacing w:after="20" w:before="20"/>
            </w:pPr>
            <w:r/>
            <w:r>
              <w:rPr>
                <w:rFonts w:ascii="Times New Roman" w:hAnsi="Times New Roman" w:eastAsia="宋体"/>
                <w:b/>
                <w:sz w:val="21"/>
              </w:rPr>
              <w:t>加分</w:t>
            </w:r>
          </w:p>
        </w:tc>
        <w:tc>
          <w:tcPr>
            <w:tcW w:type="dxa" w:w="664"/>
          </w:tcPr>
          <w:p>
            <w:pPr>
              <w:spacing w:after="20" w:before="20"/>
            </w:pPr>
            <w:r/>
            <w:r>
              <w:rPr>
                <w:rFonts w:ascii="Times New Roman" w:hAnsi="Times New Roman" w:eastAsia="宋体"/>
                <w:b/>
                <w:sz w:val="21"/>
              </w:rPr>
              <w:t>加分项折算分</w:t>
            </w:r>
          </w:p>
        </w:tc>
        <w:tc>
          <w:tcPr>
            <w:tcW w:type="dxa" w:w="664"/>
          </w:tcPr>
          <w:p>
            <w:pPr>
              <w:spacing w:after="20" w:before="20"/>
            </w:pPr>
            <w:r/>
            <w:r>
              <w:rPr>
                <w:rFonts w:ascii="Times New Roman" w:hAnsi="Times New Roman" w:eastAsia="宋体"/>
                <w:b/>
                <w:sz w:val="21"/>
              </w:rPr>
              <w:t>推免综合成绩得分</w:t>
            </w:r>
          </w:p>
        </w:tc>
        <w:tc>
          <w:tcPr>
            <w:tcW w:type="dxa" w:w="664"/>
          </w:tcPr>
          <w:p>
            <w:pPr>
              <w:spacing w:after="20" w:before="20"/>
            </w:pPr>
            <w:r/>
            <w:r>
              <w:rPr>
                <w:rFonts w:ascii="Times New Roman" w:hAnsi="Times New Roman" w:eastAsia="宋体"/>
                <w:b/>
                <w:sz w:val="21"/>
              </w:rPr>
              <w:t>获奖情况</w:t>
            </w:r>
          </w:p>
        </w:tc>
        <w:tc>
          <w:tcPr>
            <w:tcW w:type="dxa" w:w="664"/>
          </w:tcPr>
          <w:p>
            <w:pPr>
              <w:spacing w:after="20" w:before="20"/>
            </w:pPr>
            <w:r/>
            <w:r>
              <w:rPr>
                <w:rFonts w:ascii="Times New Roman" w:hAnsi="Times New Roman" w:eastAsia="宋体"/>
                <w:b/>
                <w:sz w:val="21"/>
              </w:rPr>
              <w:t>学院推荐排序</w:t>
            </w:r>
          </w:p>
        </w:tc>
        <w:tc>
          <w:tcPr>
            <w:tcW w:type="dxa" w:w="664"/>
          </w:tcPr>
          <w:p>
            <w:pPr>
              <w:spacing w:after="20" w:before="20"/>
            </w:pPr>
            <w:r/>
            <w:r>
              <w:rPr>
                <w:rFonts w:ascii="Times New Roman" w:hAnsi="Times New Roman" w:eastAsia="宋体"/>
                <w:b/>
                <w:sz w:val="21"/>
              </w:rPr>
              <w:t>备注</w:t>
            </w:r>
          </w:p>
        </w:tc>
      </w:tr>
      <w:tr>
        <w:tc>
          <w:tcPr>
            <w:tcW w:type="dxa" w:w="664"/>
          </w:tcPr>
          <w:p>
            <w:pPr>
              <w:spacing w:after="20" w:before="20"/>
            </w:pPr>
            <w:r/>
            <w:r>
              <w:rPr>
                <w:rFonts w:ascii="Times New Roman" w:hAnsi="Times New Roman" w:eastAsia="宋体"/>
                <w:b w:val="0"/>
                <w:sz w:val="21"/>
              </w:rPr>
              <w:t>202210130215</w:t>
            </w:r>
          </w:p>
        </w:tc>
        <w:tc>
          <w:tcPr>
            <w:tcW w:type="dxa" w:w="664"/>
          </w:tcPr>
          <w:p>
            <w:pPr>
              <w:spacing w:after="20" w:before="20"/>
            </w:pPr>
            <w:r/>
            <w:r>
              <w:rPr>
                <w:rFonts w:ascii="Times New Roman" w:hAnsi="Times New Roman" w:eastAsia="宋体"/>
                <w:b w:val="0"/>
                <w:sz w:val="21"/>
              </w:rPr>
              <w:t>刘佳欣</w:t>
            </w:r>
          </w:p>
        </w:tc>
        <w:tc>
          <w:tcPr>
            <w:tcW w:type="dxa" w:w="664"/>
          </w:tcPr>
          <w:p>
            <w:pPr>
              <w:spacing w:after="20" w:before="20"/>
            </w:pPr>
            <w:r/>
            <w:r>
              <w:rPr>
                <w:rFonts w:ascii="Times New Roman" w:hAnsi="Times New Roman" w:eastAsia="宋体"/>
                <w:b w:val="0"/>
                <w:sz w:val="21"/>
              </w:rPr>
              <w:t>生物工程</w:t>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62</w:t>
            </w:r>
          </w:p>
        </w:tc>
        <w:tc>
          <w:tcPr>
            <w:tcW w:type="dxa" w:w="664"/>
          </w:tcPr>
          <w:p>
            <w:pPr>
              <w:spacing w:after="20" w:before="20"/>
            </w:pPr>
            <w:r/>
            <w:r>
              <w:rPr>
                <w:rFonts w:ascii="Times New Roman" w:hAnsi="Times New Roman" w:eastAsia="宋体"/>
                <w:b w:val="0"/>
                <w:sz w:val="21"/>
              </w:rPr>
              <w:t>1.61%</w:t>
            </w:r>
          </w:p>
        </w:tc>
        <w:tc>
          <w:tcPr>
            <w:tcW w:type="dxa" w:w="664"/>
          </w:tcPr>
          <w:p>
            <w:pPr>
              <w:spacing w:after="20" w:before="20"/>
            </w:pPr>
            <w:r/>
            <w:r>
              <w:rPr>
                <w:rFonts w:ascii="Times New Roman" w:hAnsi="Times New Roman" w:eastAsia="宋体"/>
                <w:b w:val="0"/>
                <w:sz w:val="21"/>
              </w:rPr>
              <w:t>90.397</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90.397</w:t>
            </w:r>
          </w:p>
        </w:tc>
        <w:tc>
          <w:tcPr>
            <w:tcW w:type="dxa" w:w="664"/>
          </w:tcPr>
          <w:p>
            <w:pPr>
              <w:spacing w:after="20" w:before="20"/>
            </w:pPr>
            <w:r/>
            <w:r>
              <w:rPr>
                <w:rFonts w:ascii="Times New Roman" w:hAnsi="Times New Roman" w:eastAsia="宋体"/>
                <w:b w:val="0"/>
                <w:sz w:val="21"/>
              </w:rPr>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直推</w:t>
            </w:r>
          </w:p>
        </w:tc>
      </w:tr>
      <w:tr>
        <w:tc>
          <w:tcPr>
            <w:tcW w:type="dxa" w:w="664"/>
          </w:tcPr>
          <w:p>
            <w:pPr>
              <w:spacing w:after="20" w:before="20"/>
            </w:pPr>
            <w:r/>
            <w:r>
              <w:rPr>
                <w:rFonts w:ascii="Times New Roman" w:hAnsi="Times New Roman" w:eastAsia="宋体"/>
                <w:b w:val="0"/>
                <w:sz w:val="21"/>
              </w:rPr>
              <w:t>202210130130</w:t>
            </w:r>
          </w:p>
        </w:tc>
        <w:tc>
          <w:tcPr>
            <w:tcW w:type="dxa" w:w="664"/>
          </w:tcPr>
          <w:p>
            <w:pPr>
              <w:spacing w:after="20" w:before="20"/>
            </w:pPr>
            <w:r/>
            <w:r>
              <w:rPr>
                <w:rFonts w:ascii="Times New Roman" w:hAnsi="Times New Roman" w:eastAsia="宋体"/>
                <w:b w:val="0"/>
                <w:sz w:val="21"/>
              </w:rPr>
              <w:t>郭倩</w:t>
            </w:r>
          </w:p>
        </w:tc>
        <w:tc>
          <w:tcPr>
            <w:tcW w:type="dxa" w:w="664"/>
          </w:tcPr>
          <w:p>
            <w:pPr>
              <w:spacing w:after="20" w:before="20"/>
            </w:pPr>
            <w:r/>
            <w:r>
              <w:rPr>
                <w:rFonts w:ascii="Times New Roman" w:hAnsi="Times New Roman" w:eastAsia="宋体"/>
                <w:b w:val="0"/>
                <w:sz w:val="21"/>
              </w:rPr>
              <w:t>生物工程</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t>62</w:t>
            </w:r>
          </w:p>
        </w:tc>
        <w:tc>
          <w:tcPr>
            <w:tcW w:type="dxa" w:w="664"/>
          </w:tcPr>
          <w:p>
            <w:pPr>
              <w:spacing w:after="20" w:before="20"/>
            </w:pPr>
            <w:r/>
            <w:r>
              <w:rPr>
                <w:rFonts w:ascii="Times New Roman" w:hAnsi="Times New Roman" w:eastAsia="宋体"/>
                <w:b w:val="0"/>
                <w:sz w:val="21"/>
              </w:rPr>
              <w:t>4.80%</w:t>
            </w:r>
          </w:p>
        </w:tc>
        <w:tc>
          <w:tcPr>
            <w:tcW w:type="dxa" w:w="664"/>
          </w:tcPr>
          <w:p>
            <w:pPr>
              <w:spacing w:after="20" w:before="20"/>
            </w:pPr>
            <w:r/>
            <w:r>
              <w:rPr>
                <w:rFonts w:ascii="Times New Roman" w:hAnsi="Times New Roman" w:eastAsia="宋体"/>
                <w:b w:val="0"/>
                <w:sz w:val="21"/>
              </w:rPr>
              <w:t>88.492</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2.5</w:t>
            </w:r>
          </w:p>
        </w:tc>
        <w:tc>
          <w:tcPr>
            <w:tcW w:type="dxa" w:w="664"/>
          </w:tcPr>
          <w:p>
            <w:pPr>
              <w:spacing w:after="20" w:before="20"/>
            </w:pPr>
            <w:r/>
            <w:r>
              <w:rPr>
                <w:rFonts w:ascii="Times New Roman" w:hAnsi="Times New Roman" w:eastAsia="宋体"/>
                <w:b w:val="0"/>
                <w:sz w:val="21"/>
              </w:rPr>
              <w:t>90.992</w:t>
            </w:r>
          </w:p>
        </w:tc>
        <w:tc>
          <w:tcPr>
            <w:tcW w:type="dxa" w:w="664"/>
          </w:tcPr>
          <w:p>
            <w:pPr>
              <w:spacing w:after="20" w:before="20"/>
            </w:pPr>
            <w:r/>
            <w:r>
              <w:rPr>
                <w:rFonts w:ascii="Times New Roman" w:hAnsi="Times New Roman" w:eastAsia="宋体"/>
                <w:b w:val="0"/>
                <w:sz w:val="21"/>
              </w:rPr>
              <w:t>“微瑞杯”第五届全国大学生化学实验创新设计大赛A类国家级二等奖 2.5分</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202210130115</w:t>
            </w:r>
          </w:p>
        </w:tc>
        <w:tc>
          <w:tcPr>
            <w:tcW w:type="dxa" w:w="664"/>
          </w:tcPr>
          <w:p>
            <w:pPr>
              <w:spacing w:after="20" w:before="20"/>
            </w:pPr>
            <w:r/>
            <w:r>
              <w:rPr>
                <w:rFonts w:ascii="Times New Roman" w:hAnsi="Times New Roman" w:eastAsia="宋体"/>
                <w:b w:val="0"/>
                <w:sz w:val="21"/>
              </w:rPr>
              <w:t>曹秦毓</w:t>
            </w:r>
          </w:p>
        </w:tc>
        <w:tc>
          <w:tcPr>
            <w:tcW w:type="dxa" w:w="664"/>
          </w:tcPr>
          <w:p>
            <w:pPr>
              <w:spacing w:after="20" w:before="20"/>
            </w:pPr>
            <w:r/>
            <w:r>
              <w:rPr>
                <w:rFonts w:ascii="Times New Roman" w:hAnsi="Times New Roman" w:eastAsia="宋体"/>
                <w:b w:val="0"/>
                <w:sz w:val="21"/>
              </w:rPr>
              <w:t>生物工程</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62</w:t>
            </w:r>
          </w:p>
        </w:tc>
        <w:tc>
          <w:tcPr>
            <w:tcW w:type="dxa" w:w="664"/>
          </w:tcPr>
          <w:p>
            <w:pPr>
              <w:spacing w:after="20" w:before="20"/>
            </w:pPr>
            <w:r/>
            <w:r>
              <w:rPr>
                <w:rFonts w:ascii="Times New Roman" w:hAnsi="Times New Roman" w:eastAsia="宋体"/>
                <w:b w:val="0"/>
                <w:sz w:val="21"/>
              </w:rPr>
              <w:t>3.2%</w:t>
            </w:r>
          </w:p>
        </w:tc>
        <w:tc>
          <w:tcPr>
            <w:tcW w:type="dxa" w:w="664"/>
          </w:tcPr>
          <w:p>
            <w:pPr>
              <w:spacing w:after="20" w:before="20"/>
            </w:pPr>
            <w:r/>
            <w:r>
              <w:rPr>
                <w:rFonts w:ascii="Times New Roman" w:hAnsi="Times New Roman" w:eastAsia="宋体"/>
                <w:b w:val="0"/>
                <w:sz w:val="21"/>
              </w:rPr>
              <w:t>89.724</w:t>
            </w:r>
          </w:p>
        </w:tc>
        <w:tc>
          <w:tcPr>
            <w:tcW w:type="dxa" w:w="664"/>
          </w:tcPr>
          <w:p>
            <w:pPr>
              <w:spacing w:after="20" w:before="20"/>
            </w:pPr>
            <w:r/>
            <w:r>
              <w:rPr>
                <w:rFonts w:ascii="Times New Roman" w:hAnsi="Times New Roman" w:eastAsia="宋体"/>
                <w:b w:val="0"/>
                <w:sz w:val="21"/>
              </w:rPr>
              <w:t>0.5</w:t>
            </w:r>
          </w:p>
        </w:tc>
        <w:tc>
          <w:tcPr>
            <w:tcW w:type="dxa" w:w="664"/>
          </w:tcPr>
          <w:p>
            <w:pPr>
              <w:spacing w:after="20" w:before="20"/>
            </w:pPr>
            <w:r/>
            <w:r>
              <w:rPr>
                <w:rFonts w:ascii="Times New Roman" w:hAnsi="Times New Roman" w:eastAsia="宋体"/>
                <w:b w:val="0"/>
                <w:sz w:val="21"/>
              </w:rPr>
              <w:t>0.5</w:t>
            </w:r>
          </w:p>
        </w:tc>
        <w:tc>
          <w:tcPr>
            <w:tcW w:type="dxa" w:w="664"/>
          </w:tcPr>
          <w:p>
            <w:pPr>
              <w:spacing w:after="20" w:before="20"/>
            </w:pPr>
            <w:r/>
            <w:r>
              <w:rPr>
                <w:rFonts w:ascii="Times New Roman" w:hAnsi="Times New Roman" w:eastAsia="宋体"/>
                <w:b w:val="0"/>
                <w:sz w:val="21"/>
              </w:rPr>
              <w:t>90.224</w:t>
            </w:r>
          </w:p>
        </w:tc>
        <w:tc>
          <w:tcPr>
            <w:tcW w:type="dxa" w:w="664"/>
          </w:tcPr>
          <w:p>
            <w:pPr>
              <w:spacing w:after="20" w:before="20"/>
            </w:pPr>
            <w:r/>
            <w:r>
              <w:rPr>
                <w:rFonts w:ascii="Times New Roman" w:hAnsi="Times New Roman" w:eastAsia="宋体"/>
                <w:b w:val="0"/>
                <w:sz w:val="21"/>
              </w:rPr>
              <w:t>第十届全国大学生生命科学竞赛（科学探究类）湖北省赛区决赛B类省级二等奖 0.5分</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202210130124</w:t>
            </w:r>
          </w:p>
        </w:tc>
        <w:tc>
          <w:tcPr>
            <w:tcW w:type="dxa" w:w="664"/>
          </w:tcPr>
          <w:p>
            <w:pPr>
              <w:spacing w:after="20" w:before="20"/>
            </w:pPr>
            <w:r/>
            <w:r>
              <w:rPr>
                <w:rFonts w:ascii="Times New Roman" w:hAnsi="Times New Roman" w:eastAsia="宋体"/>
                <w:b w:val="0"/>
                <w:sz w:val="21"/>
              </w:rPr>
              <w:t>王岳仪</w:t>
            </w:r>
          </w:p>
        </w:tc>
        <w:tc>
          <w:tcPr>
            <w:tcW w:type="dxa" w:w="664"/>
          </w:tcPr>
          <w:p>
            <w:pPr>
              <w:spacing w:after="20" w:before="20"/>
            </w:pPr>
            <w:r/>
            <w:r>
              <w:rPr>
                <w:rFonts w:ascii="Times New Roman" w:hAnsi="Times New Roman" w:eastAsia="宋体"/>
                <w:b w:val="0"/>
                <w:sz w:val="21"/>
              </w:rPr>
              <w:t>生物工程</w:t>
            </w:r>
          </w:p>
        </w:tc>
        <w:tc>
          <w:tcPr>
            <w:tcW w:type="dxa" w:w="664"/>
          </w:tcPr>
          <w:p>
            <w:pPr>
              <w:spacing w:after="20" w:before="20"/>
            </w:pPr>
            <w:r/>
            <w:r>
              <w:rPr>
                <w:rFonts w:ascii="Times New Roman" w:hAnsi="Times New Roman" w:eastAsia="宋体"/>
                <w:b w:val="0"/>
                <w:sz w:val="21"/>
              </w:rPr>
              <w:t>4</w:t>
            </w:r>
          </w:p>
        </w:tc>
        <w:tc>
          <w:tcPr>
            <w:tcW w:type="dxa" w:w="664"/>
          </w:tcPr>
          <w:p>
            <w:pPr>
              <w:spacing w:after="20" w:before="20"/>
            </w:pPr>
            <w:r/>
            <w:r>
              <w:rPr>
                <w:rFonts w:ascii="Times New Roman" w:hAnsi="Times New Roman" w:eastAsia="宋体"/>
                <w:b w:val="0"/>
                <w:sz w:val="21"/>
              </w:rPr>
              <w:t>62</w:t>
            </w:r>
          </w:p>
        </w:tc>
        <w:tc>
          <w:tcPr>
            <w:tcW w:type="dxa" w:w="664"/>
          </w:tcPr>
          <w:p>
            <w:pPr>
              <w:spacing w:after="20" w:before="20"/>
            </w:pPr>
            <w:r/>
            <w:r>
              <w:rPr>
                <w:rFonts w:ascii="Times New Roman" w:hAnsi="Times New Roman" w:eastAsia="宋体"/>
                <w:b w:val="0"/>
                <w:sz w:val="21"/>
              </w:rPr>
              <w:t>6.45%</w:t>
            </w:r>
          </w:p>
        </w:tc>
        <w:tc>
          <w:tcPr>
            <w:tcW w:type="dxa" w:w="664"/>
          </w:tcPr>
          <w:p>
            <w:pPr>
              <w:spacing w:after="20" w:before="20"/>
            </w:pPr>
            <w:r/>
            <w:r>
              <w:rPr>
                <w:rFonts w:ascii="Times New Roman" w:hAnsi="Times New Roman" w:eastAsia="宋体"/>
                <w:b w:val="0"/>
                <w:sz w:val="21"/>
              </w:rPr>
              <w:t>86.972</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t>89.972</w:t>
            </w:r>
          </w:p>
        </w:tc>
        <w:tc>
          <w:tcPr>
            <w:tcW w:type="dxa" w:w="664"/>
          </w:tcPr>
          <w:p>
            <w:pPr>
              <w:spacing w:after="20" w:before="20"/>
            </w:pPr>
            <w:r/>
            <w:r>
              <w:rPr>
                <w:rFonts w:ascii="Times New Roman" w:hAnsi="Times New Roman" w:eastAsia="宋体"/>
                <w:b w:val="0"/>
                <w:sz w:val="21"/>
              </w:rPr>
              <w:t>中国国际大学生创新大赛（2024）湖北省复赛高教主赛道 省级银奖（排2）3分</w:t>
            </w:r>
          </w:p>
        </w:tc>
        <w:tc>
          <w:tcPr>
            <w:tcW w:type="dxa" w:w="664"/>
          </w:tcPr>
          <w:p>
            <w:pPr>
              <w:spacing w:after="20" w:before="20"/>
            </w:pPr>
            <w:r/>
            <w:r>
              <w:rPr>
                <w:rFonts w:ascii="Times New Roman" w:hAnsi="Times New Roman" w:eastAsia="宋体"/>
                <w:b w:val="0"/>
                <w:sz w:val="21"/>
              </w:rPr>
              <w:t>4</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202210130217</w:t>
            </w:r>
          </w:p>
        </w:tc>
        <w:tc>
          <w:tcPr>
            <w:tcW w:type="dxa" w:w="664"/>
          </w:tcPr>
          <w:p>
            <w:pPr>
              <w:spacing w:after="20" w:before="20"/>
            </w:pPr>
            <w:r/>
            <w:r>
              <w:rPr>
                <w:rFonts w:ascii="Times New Roman" w:hAnsi="Times New Roman" w:eastAsia="宋体"/>
                <w:b w:val="0"/>
                <w:sz w:val="21"/>
              </w:rPr>
              <w:t>罗颖熙</w:t>
            </w:r>
          </w:p>
        </w:tc>
        <w:tc>
          <w:tcPr>
            <w:tcW w:type="dxa" w:w="664"/>
          </w:tcPr>
          <w:p>
            <w:pPr>
              <w:spacing w:after="20" w:before="20"/>
            </w:pPr>
            <w:r/>
            <w:r>
              <w:rPr>
                <w:rFonts w:ascii="Times New Roman" w:hAnsi="Times New Roman" w:eastAsia="宋体"/>
                <w:b w:val="0"/>
                <w:sz w:val="21"/>
              </w:rPr>
              <w:t>生物工程</w:t>
            </w:r>
          </w:p>
        </w:tc>
        <w:tc>
          <w:tcPr>
            <w:tcW w:type="dxa" w:w="664"/>
          </w:tcPr>
          <w:p>
            <w:pPr>
              <w:spacing w:after="20" w:before="20"/>
            </w:pPr>
            <w:r/>
            <w:r>
              <w:rPr>
                <w:rFonts w:ascii="Times New Roman" w:hAnsi="Times New Roman" w:eastAsia="宋体"/>
                <w:b w:val="0"/>
                <w:sz w:val="21"/>
              </w:rPr>
              <w:t>6</w:t>
            </w:r>
          </w:p>
        </w:tc>
        <w:tc>
          <w:tcPr>
            <w:tcW w:type="dxa" w:w="664"/>
          </w:tcPr>
          <w:p>
            <w:pPr>
              <w:spacing w:after="20" w:before="20"/>
            </w:pPr>
            <w:r/>
            <w:r>
              <w:rPr>
                <w:rFonts w:ascii="Times New Roman" w:hAnsi="Times New Roman" w:eastAsia="宋体"/>
                <w:b w:val="0"/>
                <w:sz w:val="21"/>
              </w:rPr>
              <w:t>62</w:t>
            </w:r>
          </w:p>
        </w:tc>
        <w:tc>
          <w:tcPr>
            <w:tcW w:type="dxa" w:w="664"/>
          </w:tcPr>
          <w:p>
            <w:pPr>
              <w:spacing w:after="20" w:before="20"/>
            </w:pPr>
            <w:r/>
            <w:r>
              <w:rPr>
                <w:rFonts w:ascii="Times New Roman" w:hAnsi="Times New Roman" w:eastAsia="宋体"/>
                <w:b w:val="0"/>
                <w:sz w:val="21"/>
              </w:rPr>
              <w:t>9.68%</w:t>
            </w:r>
          </w:p>
        </w:tc>
        <w:tc>
          <w:tcPr>
            <w:tcW w:type="dxa" w:w="664"/>
          </w:tcPr>
          <w:p>
            <w:pPr>
              <w:spacing w:after="20" w:before="20"/>
            </w:pPr>
            <w:r/>
            <w:r>
              <w:rPr>
                <w:rFonts w:ascii="Times New Roman" w:hAnsi="Times New Roman" w:eastAsia="宋体"/>
                <w:b w:val="0"/>
                <w:sz w:val="21"/>
              </w:rPr>
              <w:t>86.565</w:t>
            </w:r>
          </w:p>
        </w:tc>
        <w:tc>
          <w:tcPr>
            <w:tcW w:type="dxa" w:w="664"/>
          </w:tcPr>
          <w:p>
            <w:pPr>
              <w:spacing w:after="20" w:before="20"/>
            </w:pPr>
            <w:r/>
            <w:r>
              <w:rPr>
                <w:rFonts w:ascii="Times New Roman" w:hAnsi="Times New Roman" w:eastAsia="宋体"/>
                <w:b w:val="0"/>
                <w:sz w:val="21"/>
              </w:rPr>
              <w:t>2.5</w:t>
            </w:r>
          </w:p>
        </w:tc>
        <w:tc>
          <w:tcPr>
            <w:tcW w:type="dxa" w:w="664"/>
          </w:tcPr>
          <w:p>
            <w:pPr>
              <w:spacing w:after="20" w:before="20"/>
            </w:pPr>
            <w:r/>
            <w:r>
              <w:rPr>
                <w:rFonts w:ascii="Times New Roman" w:hAnsi="Times New Roman" w:eastAsia="宋体"/>
                <w:b w:val="0"/>
                <w:sz w:val="21"/>
              </w:rPr>
              <w:t>2.5</w:t>
            </w:r>
          </w:p>
        </w:tc>
        <w:tc>
          <w:tcPr>
            <w:tcW w:type="dxa" w:w="664"/>
          </w:tcPr>
          <w:p>
            <w:pPr>
              <w:spacing w:after="20" w:before="20"/>
            </w:pPr>
            <w:r/>
            <w:r>
              <w:rPr>
                <w:rFonts w:ascii="Times New Roman" w:hAnsi="Times New Roman" w:eastAsia="宋体"/>
                <w:b w:val="0"/>
                <w:sz w:val="21"/>
              </w:rPr>
              <w:t>89.065</w:t>
            </w:r>
          </w:p>
        </w:tc>
        <w:tc>
          <w:tcPr>
            <w:tcW w:type="dxa" w:w="664"/>
          </w:tcPr>
          <w:p>
            <w:pPr>
              <w:spacing w:after="20" w:before="20"/>
            </w:pPr>
            <w:r/>
            <w:r>
              <w:rPr>
                <w:rFonts w:ascii="Times New Roman" w:hAnsi="Times New Roman" w:eastAsia="宋体"/>
                <w:b w:val="0"/>
                <w:sz w:val="21"/>
              </w:rPr>
              <w:t>“微瑞杯”第五届全国大学生化学实验创新设计大赛A类国家级二等奖 2.5分</w:t>
            </w:r>
          </w:p>
        </w:tc>
        <w:tc>
          <w:tcPr>
            <w:tcW w:type="dxa" w:w="664"/>
          </w:tcPr>
          <w:p>
            <w:pPr>
              <w:spacing w:after="20" w:before="20"/>
            </w:pPr>
            <w:r/>
            <w:r>
              <w:rPr>
                <w:rFonts w:ascii="Times New Roman" w:hAnsi="Times New Roman" w:eastAsia="宋体"/>
                <w:b w:val="0"/>
                <w:sz w:val="21"/>
              </w:rPr>
              <w:t>5</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202210380102</w:t>
            </w:r>
          </w:p>
        </w:tc>
        <w:tc>
          <w:tcPr>
            <w:tcW w:type="dxa" w:w="664"/>
          </w:tcPr>
          <w:p>
            <w:pPr>
              <w:spacing w:after="20" w:before="20"/>
            </w:pPr>
            <w:r/>
            <w:r>
              <w:rPr>
                <w:rFonts w:ascii="Times New Roman" w:hAnsi="Times New Roman" w:eastAsia="宋体"/>
                <w:b w:val="0"/>
                <w:sz w:val="21"/>
              </w:rPr>
              <w:t>李佳音</w:t>
            </w:r>
          </w:p>
        </w:tc>
        <w:tc>
          <w:tcPr>
            <w:tcW w:type="dxa" w:w="664"/>
          </w:tcPr>
          <w:p>
            <w:pPr>
              <w:spacing w:after="20" w:before="20"/>
            </w:pPr>
            <w:r/>
            <w:r>
              <w:rPr>
                <w:rFonts w:ascii="Times New Roman" w:hAnsi="Times New Roman" w:eastAsia="宋体"/>
                <w:b w:val="0"/>
                <w:sz w:val="21"/>
              </w:rPr>
              <w:t>生物科学</w:t>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61</w:t>
            </w:r>
          </w:p>
        </w:tc>
        <w:tc>
          <w:tcPr>
            <w:tcW w:type="dxa" w:w="664"/>
          </w:tcPr>
          <w:p>
            <w:pPr>
              <w:spacing w:after="20" w:before="20"/>
            </w:pPr>
            <w:r/>
            <w:r>
              <w:rPr>
                <w:rFonts w:ascii="Times New Roman" w:hAnsi="Times New Roman" w:eastAsia="宋体"/>
                <w:b w:val="0"/>
                <w:sz w:val="21"/>
              </w:rPr>
              <w:t>1.64%</w:t>
            </w:r>
          </w:p>
        </w:tc>
        <w:tc>
          <w:tcPr>
            <w:tcW w:type="dxa" w:w="664"/>
          </w:tcPr>
          <w:p>
            <w:pPr>
              <w:spacing w:after="20" w:before="20"/>
            </w:pPr>
            <w:r/>
            <w:r>
              <w:rPr>
                <w:rFonts w:ascii="Times New Roman" w:hAnsi="Times New Roman" w:eastAsia="宋体"/>
                <w:b w:val="0"/>
                <w:sz w:val="21"/>
              </w:rPr>
              <w:t>92.321</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92.321</w:t>
            </w:r>
          </w:p>
        </w:tc>
        <w:tc>
          <w:tcPr>
            <w:tcW w:type="dxa" w:w="664"/>
          </w:tcPr>
          <w:p>
            <w:pPr>
              <w:spacing w:after="20" w:before="20"/>
            </w:pPr>
            <w:r/>
            <w:r>
              <w:rPr>
                <w:rFonts w:ascii="Times New Roman" w:hAnsi="Times New Roman" w:eastAsia="宋体"/>
                <w:b w:val="0"/>
                <w:sz w:val="21"/>
              </w:rPr>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直推</w:t>
            </w:r>
          </w:p>
        </w:tc>
      </w:tr>
      <w:tr>
        <w:tc>
          <w:tcPr>
            <w:tcW w:type="dxa" w:w="664"/>
          </w:tcPr>
          <w:p>
            <w:pPr>
              <w:spacing w:after="20" w:before="20"/>
            </w:pPr>
            <w:r/>
            <w:r>
              <w:rPr>
                <w:rFonts w:ascii="Times New Roman" w:hAnsi="Times New Roman" w:eastAsia="宋体"/>
                <w:b w:val="0"/>
                <w:sz w:val="21"/>
              </w:rPr>
              <w:t>202210380222</w:t>
            </w:r>
          </w:p>
        </w:tc>
        <w:tc>
          <w:tcPr>
            <w:tcW w:type="dxa" w:w="664"/>
          </w:tcPr>
          <w:p>
            <w:pPr>
              <w:spacing w:after="20" w:before="20"/>
            </w:pPr>
            <w:r/>
            <w:r>
              <w:rPr>
                <w:rFonts w:ascii="Times New Roman" w:hAnsi="Times New Roman" w:eastAsia="宋体"/>
                <w:b w:val="0"/>
                <w:sz w:val="21"/>
              </w:rPr>
              <w:t>樊静</w:t>
            </w:r>
          </w:p>
        </w:tc>
        <w:tc>
          <w:tcPr>
            <w:tcW w:type="dxa" w:w="664"/>
          </w:tcPr>
          <w:p>
            <w:pPr>
              <w:spacing w:after="20" w:before="20"/>
            </w:pPr>
            <w:r/>
            <w:r>
              <w:rPr>
                <w:rFonts w:ascii="Times New Roman" w:hAnsi="Times New Roman" w:eastAsia="宋体"/>
                <w:b w:val="0"/>
                <w:sz w:val="21"/>
              </w:rPr>
              <w:t>生物科学</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61</w:t>
            </w:r>
          </w:p>
        </w:tc>
        <w:tc>
          <w:tcPr>
            <w:tcW w:type="dxa" w:w="664"/>
          </w:tcPr>
          <w:p>
            <w:pPr>
              <w:spacing w:after="20" w:before="20"/>
            </w:pPr>
            <w:r/>
            <w:r>
              <w:rPr>
                <w:rFonts w:ascii="Times New Roman" w:hAnsi="Times New Roman" w:eastAsia="宋体"/>
                <w:b w:val="0"/>
                <w:sz w:val="21"/>
              </w:rPr>
              <w:t>3.28%</w:t>
            </w:r>
          </w:p>
        </w:tc>
        <w:tc>
          <w:tcPr>
            <w:tcW w:type="dxa" w:w="664"/>
          </w:tcPr>
          <w:p>
            <w:pPr>
              <w:spacing w:after="20" w:before="20"/>
            </w:pPr>
            <w:r/>
            <w:r>
              <w:rPr>
                <w:rFonts w:ascii="Times New Roman" w:hAnsi="Times New Roman" w:eastAsia="宋体"/>
                <w:b w:val="0"/>
                <w:sz w:val="21"/>
              </w:rPr>
              <w:t>90.924</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92.924</w:t>
            </w:r>
          </w:p>
        </w:tc>
        <w:tc>
          <w:tcPr>
            <w:tcW w:type="dxa" w:w="664"/>
          </w:tcPr>
          <w:p>
            <w:pPr>
              <w:spacing w:after="20" w:before="20"/>
            </w:pPr>
            <w:r/>
            <w:r>
              <w:rPr>
                <w:rFonts w:ascii="Times New Roman" w:hAnsi="Times New Roman" w:eastAsia="宋体"/>
                <w:b w:val="0"/>
                <w:sz w:val="21"/>
              </w:rPr>
              <w:t>全国大学生生命科学竞赛（科学探究类）A类国家级三等奖 2分</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202210380116</w:t>
            </w:r>
          </w:p>
        </w:tc>
        <w:tc>
          <w:tcPr>
            <w:tcW w:type="dxa" w:w="664"/>
          </w:tcPr>
          <w:p>
            <w:pPr>
              <w:spacing w:after="20" w:before="20"/>
            </w:pPr>
            <w:r/>
            <w:r>
              <w:rPr>
                <w:rFonts w:ascii="Times New Roman" w:hAnsi="Times New Roman" w:eastAsia="宋体"/>
                <w:b w:val="0"/>
                <w:sz w:val="21"/>
              </w:rPr>
              <w:t>谢雨轩</w:t>
            </w:r>
          </w:p>
        </w:tc>
        <w:tc>
          <w:tcPr>
            <w:tcW w:type="dxa" w:w="664"/>
          </w:tcPr>
          <w:p>
            <w:pPr>
              <w:spacing w:after="20" w:before="20"/>
            </w:pPr>
            <w:r/>
            <w:r>
              <w:rPr>
                <w:rFonts w:ascii="Times New Roman" w:hAnsi="Times New Roman" w:eastAsia="宋体"/>
                <w:b w:val="0"/>
                <w:sz w:val="21"/>
              </w:rPr>
              <w:t>生物科学</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t>61</w:t>
            </w:r>
          </w:p>
        </w:tc>
        <w:tc>
          <w:tcPr>
            <w:tcW w:type="dxa" w:w="664"/>
          </w:tcPr>
          <w:p>
            <w:pPr>
              <w:spacing w:after="20" w:before="20"/>
            </w:pPr>
            <w:r/>
            <w:r>
              <w:rPr>
                <w:rFonts w:ascii="Times New Roman" w:hAnsi="Times New Roman" w:eastAsia="宋体"/>
                <w:b w:val="0"/>
                <w:sz w:val="21"/>
              </w:rPr>
              <w:t>4.92%</w:t>
            </w:r>
          </w:p>
        </w:tc>
        <w:tc>
          <w:tcPr>
            <w:tcW w:type="dxa" w:w="664"/>
          </w:tcPr>
          <w:p>
            <w:pPr>
              <w:spacing w:after="20" w:before="20"/>
            </w:pPr>
            <w:r/>
            <w:r>
              <w:rPr>
                <w:rFonts w:ascii="Times New Roman" w:hAnsi="Times New Roman" w:eastAsia="宋体"/>
                <w:b w:val="0"/>
                <w:sz w:val="21"/>
              </w:rPr>
              <w:t>90.365</w:t>
            </w:r>
          </w:p>
        </w:tc>
        <w:tc>
          <w:tcPr>
            <w:tcW w:type="dxa" w:w="664"/>
          </w:tcPr>
          <w:p>
            <w:pPr>
              <w:spacing w:after="20" w:before="20"/>
            </w:pPr>
            <w:r/>
            <w:r>
              <w:rPr>
                <w:rFonts w:ascii="Times New Roman" w:hAnsi="Times New Roman" w:eastAsia="宋体"/>
                <w:b w:val="0"/>
                <w:sz w:val="21"/>
              </w:rPr>
              <w:t>0.5</w:t>
            </w:r>
          </w:p>
        </w:tc>
        <w:tc>
          <w:tcPr>
            <w:tcW w:type="dxa" w:w="664"/>
          </w:tcPr>
          <w:p>
            <w:pPr>
              <w:spacing w:after="20" w:before="20"/>
            </w:pPr>
            <w:r/>
            <w:r>
              <w:rPr>
                <w:rFonts w:ascii="Times New Roman" w:hAnsi="Times New Roman" w:eastAsia="宋体"/>
                <w:b w:val="0"/>
                <w:sz w:val="21"/>
              </w:rPr>
              <w:t>0.5</w:t>
            </w:r>
          </w:p>
        </w:tc>
        <w:tc>
          <w:tcPr>
            <w:tcW w:type="dxa" w:w="664"/>
          </w:tcPr>
          <w:p>
            <w:pPr>
              <w:spacing w:after="20" w:before="20"/>
            </w:pPr>
            <w:r/>
            <w:r>
              <w:rPr>
                <w:rFonts w:ascii="Times New Roman" w:hAnsi="Times New Roman" w:eastAsia="宋体"/>
                <w:b w:val="0"/>
                <w:sz w:val="21"/>
              </w:rPr>
              <w:t>90.865</w:t>
            </w:r>
          </w:p>
        </w:tc>
        <w:tc>
          <w:tcPr>
            <w:tcW w:type="dxa" w:w="664"/>
          </w:tcPr>
          <w:p>
            <w:pPr>
              <w:spacing w:after="20" w:before="20"/>
            </w:pPr>
            <w:r/>
            <w:r>
              <w:rPr>
                <w:rFonts w:ascii="Times New Roman" w:hAnsi="Times New Roman" w:eastAsia="宋体"/>
                <w:b w:val="0"/>
                <w:sz w:val="21"/>
              </w:rPr>
              <w:t>全国大学生生命科学竞赛（科学探究类）湖北省赛区决赛B类省级二等奖 0.5分</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202210680133</w:t>
            </w:r>
          </w:p>
        </w:tc>
        <w:tc>
          <w:tcPr>
            <w:tcW w:type="dxa" w:w="664"/>
          </w:tcPr>
          <w:p>
            <w:pPr>
              <w:spacing w:after="20" w:before="20"/>
            </w:pPr>
            <w:r/>
            <w:r>
              <w:rPr>
                <w:rFonts w:ascii="Times New Roman" w:hAnsi="Times New Roman" w:eastAsia="宋体"/>
                <w:b w:val="0"/>
                <w:sz w:val="21"/>
              </w:rPr>
              <w:t>覃怡发</w:t>
            </w:r>
          </w:p>
        </w:tc>
        <w:tc>
          <w:tcPr>
            <w:tcW w:type="dxa" w:w="664"/>
          </w:tcPr>
          <w:p>
            <w:pPr>
              <w:spacing w:after="20" w:before="20"/>
            </w:pPr>
            <w:r/>
            <w:r>
              <w:rPr>
                <w:rFonts w:ascii="Times New Roman" w:hAnsi="Times New Roman" w:eastAsia="宋体"/>
                <w:b w:val="0"/>
                <w:sz w:val="21"/>
              </w:rPr>
              <w:t>制药工程</w:t>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68</w:t>
            </w:r>
          </w:p>
        </w:tc>
        <w:tc>
          <w:tcPr>
            <w:tcW w:type="dxa" w:w="664"/>
          </w:tcPr>
          <w:p>
            <w:pPr>
              <w:spacing w:after="20" w:before="20"/>
            </w:pPr>
            <w:r/>
            <w:r>
              <w:rPr>
                <w:rFonts w:ascii="Times New Roman" w:hAnsi="Times New Roman" w:eastAsia="宋体"/>
                <w:b w:val="0"/>
                <w:sz w:val="21"/>
              </w:rPr>
              <w:t>1.47%</w:t>
            </w:r>
          </w:p>
        </w:tc>
        <w:tc>
          <w:tcPr>
            <w:tcW w:type="dxa" w:w="664"/>
          </w:tcPr>
          <w:p>
            <w:pPr>
              <w:spacing w:after="20" w:before="20"/>
            </w:pPr>
            <w:r/>
            <w:r>
              <w:rPr>
                <w:rFonts w:ascii="Times New Roman" w:hAnsi="Times New Roman" w:eastAsia="宋体"/>
                <w:b w:val="0"/>
                <w:sz w:val="21"/>
              </w:rPr>
              <w:t>90.985</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90.985</w:t>
            </w:r>
          </w:p>
        </w:tc>
        <w:tc>
          <w:tcPr>
            <w:tcW w:type="dxa" w:w="664"/>
          </w:tcPr>
          <w:p>
            <w:pPr>
              <w:spacing w:after="20" w:before="20"/>
            </w:pPr>
            <w:r/>
            <w:r>
              <w:rPr>
                <w:rFonts w:ascii="Times New Roman" w:hAnsi="Times New Roman" w:eastAsia="宋体"/>
                <w:b w:val="0"/>
                <w:sz w:val="21"/>
              </w:rPr>
            </w:r>
          </w:p>
        </w:tc>
        <w:tc>
          <w:tcPr>
            <w:tcW w:type="dxa" w:w="664"/>
          </w:tcPr>
          <w:p>
            <w:pPr>
              <w:spacing w:after="20" w:before="20"/>
            </w:pPr>
            <w:r/>
            <w:r>
              <w:rPr>
                <w:rFonts w:ascii="Times New Roman" w:hAnsi="Times New Roman" w:eastAsia="宋体"/>
                <w:b w:val="0"/>
                <w:sz w:val="21"/>
              </w:rPr>
              <w:t>1</w:t>
            </w:r>
          </w:p>
        </w:tc>
        <w:tc>
          <w:tcPr>
            <w:tcW w:type="dxa" w:w="664"/>
          </w:tcPr>
          <w:p>
            <w:pPr>
              <w:spacing w:after="20" w:before="20"/>
            </w:pPr>
            <w:r/>
            <w:r>
              <w:rPr>
                <w:rFonts w:ascii="Times New Roman" w:hAnsi="Times New Roman" w:eastAsia="宋体"/>
                <w:b w:val="0"/>
                <w:sz w:val="21"/>
              </w:rPr>
              <w:t>直推</w:t>
            </w:r>
          </w:p>
        </w:tc>
      </w:tr>
      <w:tr>
        <w:tc>
          <w:tcPr>
            <w:tcW w:type="dxa" w:w="664"/>
          </w:tcPr>
          <w:p>
            <w:pPr>
              <w:spacing w:after="20" w:before="20"/>
            </w:pPr>
            <w:r/>
            <w:r>
              <w:rPr>
                <w:rFonts w:ascii="Times New Roman" w:hAnsi="Times New Roman" w:eastAsia="宋体"/>
                <w:b w:val="0"/>
                <w:sz w:val="21"/>
              </w:rPr>
              <w:t>202210680221</w:t>
            </w:r>
          </w:p>
        </w:tc>
        <w:tc>
          <w:tcPr>
            <w:tcW w:type="dxa" w:w="664"/>
          </w:tcPr>
          <w:p>
            <w:pPr>
              <w:spacing w:after="20" w:before="20"/>
            </w:pPr>
            <w:r/>
            <w:r>
              <w:rPr>
                <w:rFonts w:ascii="Times New Roman" w:hAnsi="Times New Roman" w:eastAsia="宋体"/>
                <w:b w:val="0"/>
                <w:sz w:val="21"/>
              </w:rPr>
              <w:t>邝天浩</w:t>
            </w:r>
          </w:p>
        </w:tc>
        <w:tc>
          <w:tcPr>
            <w:tcW w:type="dxa" w:w="664"/>
          </w:tcPr>
          <w:p>
            <w:pPr>
              <w:spacing w:after="20" w:before="20"/>
            </w:pPr>
            <w:r/>
            <w:r>
              <w:rPr>
                <w:rFonts w:ascii="Times New Roman" w:hAnsi="Times New Roman" w:eastAsia="宋体"/>
                <w:b w:val="0"/>
                <w:sz w:val="21"/>
              </w:rPr>
              <w:t>制药工程</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68</w:t>
            </w:r>
          </w:p>
        </w:tc>
        <w:tc>
          <w:tcPr>
            <w:tcW w:type="dxa" w:w="664"/>
          </w:tcPr>
          <w:p>
            <w:pPr>
              <w:spacing w:after="20" w:before="20"/>
            </w:pPr>
            <w:r/>
            <w:r>
              <w:rPr>
                <w:rFonts w:ascii="Times New Roman" w:hAnsi="Times New Roman" w:eastAsia="宋体"/>
                <w:b w:val="0"/>
                <w:sz w:val="21"/>
              </w:rPr>
              <w:t>2.94%</w:t>
            </w:r>
          </w:p>
        </w:tc>
        <w:tc>
          <w:tcPr>
            <w:tcW w:type="dxa" w:w="664"/>
          </w:tcPr>
          <w:p>
            <w:pPr>
              <w:spacing w:after="20" w:before="20"/>
            </w:pPr>
            <w:r/>
            <w:r>
              <w:rPr>
                <w:rFonts w:ascii="Times New Roman" w:hAnsi="Times New Roman" w:eastAsia="宋体"/>
                <w:b w:val="0"/>
                <w:sz w:val="21"/>
              </w:rPr>
              <w:t>89.343</w:t>
            </w:r>
          </w:p>
        </w:tc>
        <w:tc>
          <w:tcPr>
            <w:tcW w:type="dxa" w:w="664"/>
          </w:tcPr>
          <w:p>
            <w:pPr>
              <w:spacing w:after="20" w:before="20"/>
            </w:pPr>
            <w:r/>
            <w:r>
              <w:rPr>
                <w:rFonts w:ascii="Times New Roman" w:hAnsi="Times New Roman" w:eastAsia="宋体"/>
                <w:b w:val="0"/>
                <w:sz w:val="21"/>
              </w:rPr>
              <w:t>2.5</w:t>
            </w:r>
          </w:p>
        </w:tc>
        <w:tc>
          <w:tcPr>
            <w:tcW w:type="dxa" w:w="664"/>
          </w:tcPr>
          <w:p>
            <w:pPr>
              <w:spacing w:after="20" w:before="20"/>
            </w:pPr>
            <w:r/>
            <w:r>
              <w:rPr>
                <w:rFonts w:ascii="Times New Roman" w:hAnsi="Times New Roman" w:eastAsia="宋体"/>
                <w:b w:val="0"/>
                <w:sz w:val="21"/>
              </w:rPr>
              <w:t>2.5</w:t>
            </w:r>
          </w:p>
        </w:tc>
        <w:tc>
          <w:tcPr>
            <w:tcW w:type="dxa" w:w="664"/>
          </w:tcPr>
          <w:p>
            <w:pPr>
              <w:spacing w:after="20" w:before="20"/>
            </w:pPr>
            <w:r/>
            <w:r>
              <w:rPr>
                <w:rFonts w:ascii="Times New Roman" w:hAnsi="Times New Roman" w:eastAsia="宋体"/>
                <w:b w:val="0"/>
                <w:sz w:val="21"/>
              </w:rPr>
              <w:t>91.843</w:t>
            </w:r>
          </w:p>
        </w:tc>
        <w:tc>
          <w:tcPr>
            <w:tcW w:type="dxa" w:w="664"/>
          </w:tcPr>
          <w:p>
            <w:pPr>
              <w:spacing w:after="20" w:before="20"/>
            </w:pPr>
            <w:r/>
            <w:r>
              <w:rPr>
                <w:rFonts w:ascii="Times New Roman" w:hAnsi="Times New Roman" w:eastAsia="宋体"/>
                <w:b w:val="0"/>
                <w:sz w:val="21"/>
              </w:rPr>
              <w:t>第九届全国大学生生命科学竞赛（创新创业类）A类国家二等奖 2.5分</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202210680130</w:t>
            </w:r>
          </w:p>
        </w:tc>
        <w:tc>
          <w:tcPr>
            <w:tcW w:type="dxa" w:w="664"/>
          </w:tcPr>
          <w:p>
            <w:pPr>
              <w:spacing w:after="20" w:before="20"/>
            </w:pPr>
            <w:r/>
            <w:r>
              <w:rPr>
                <w:rFonts w:ascii="Times New Roman" w:hAnsi="Times New Roman" w:eastAsia="宋体"/>
                <w:b w:val="0"/>
                <w:sz w:val="21"/>
              </w:rPr>
              <w:t>邱令辉</w:t>
            </w:r>
          </w:p>
        </w:tc>
        <w:tc>
          <w:tcPr>
            <w:tcW w:type="dxa" w:w="664"/>
          </w:tcPr>
          <w:p>
            <w:pPr>
              <w:spacing w:after="20" w:before="20"/>
            </w:pPr>
            <w:r/>
            <w:r>
              <w:rPr>
                <w:rFonts w:ascii="Times New Roman" w:hAnsi="Times New Roman" w:eastAsia="宋体"/>
                <w:b w:val="0"/>
                <w:sz w:val="21"/>
              </w:rPr>
              <w:t>制药工程</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t>68</w:t>
            </w:r>
          </w:p>
        </w:tc>
        <w:tc>
          <w:tcPr>
            <w:tcW w:type="dxa" w:w="664"/>
          </w:tcPr>
          <w:p>
            <w:pPr>
              <w:spacing w:after="20" w:before="20"/>
            </w:pPr>
            <w:r/>
            <w:r>
              <w:rPr>
                <w:rFonts w:ascii="Times New Roman" w:hAnsi="Times New Roman" w:eastAsia="宋体"/>
                <w:b w:val="0"/>
                <w:sz w:val="21"/>
              </w:rPr>
              <w:t>4.41%</w:t>
            </w:r>
          </w:p>
        </w:tc>
        <w:tc>
          <w:tcPr>
            <w:tcW w:type="dxa" w:w="664"/>
          </w:tcPr>
          <w:p>
            <w:pPr>
              <w:spacing w:after="20" w:before="20"/>
            </w:pPr>
            <w:r/>
            <w:r>
              <w:rPr>
                <w:rFonts w:ascii="Times New Roman" w:hAnsi="Times New Roman" w:eastAsia="宋体"/>
                <w:b w:val="0"/>
                <w:sz w:val="21"/>
              </w:rPr>
              <w:t>89.342</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91.342</w:t>
            </w:r>
          </w:p>
        </w:tc>
        <w:tc>
          <w:tcPr>
            <w:tcW w:type="dxa" w:w="664"/>
          </w:tcPr>
          <w:p>
            <w:pPr>
              <w:spacing w:after="20" w:before="20"/>
            </w:pPr>
            <w:r/>
            <w:r>
              <w:rPr>
                <w:rFonts w:ascii="Times New Roman" w:hAnsi="Times New Roman" w:eastAsia="宋体"/>
                <w:b w:val="0"/>
                <w:sz w:val="21"/>
              </w:rPr>
              <w:t>第十届全国大学生生命科学竞赛（创新创业类）A类国家级三等奖 2分</w:t>
            </w:r>
          </w:p>
        </w:tc>
        <w:tc>
          <w:tcPr>
            <w:tcW w:type="dxa" w:w="664"/>
          </w:tcPr>
          <w:p>
            <w:pPr>
              <w:spacing w:after="20" w:before="20"/>
            </w:pPr>
            <w:r/>
            <w:r>
              <w:rPr>
                <w:rFonts w:ascii="Times New Roman" w:hAnsi="Times New Roman" w:eastAsia="宋体"/>
                <w:b w:val="0"/>
                <w:sz w:val="21"/>
              </w:rPr>
              <w:t>3</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202210680105</w:t>
            </w:r>
          </w:p>
        </w:tc>
        <w:tc>
          <w:tcPr>
            <w:tcW w:type="dxa" w:w="664"/>
          </w:tcPr>
          <w:p>
            <w:pPr>
              <w:spacing w:after="20" w:before="20"/>
            </w:pPr>
            <w:r/>
            <w:r>
              <w:rPr>
                <w:rFonts w:ascii="Times New Roman" w:hAnsi="Times New Roman" w:eastAsia="宋体"/>
                <w:b w:val="0"/>
                <w:sz w:val="21"/>
              </w:rPr>
              <w:t>刘振珅</w:t>
            </w:r>
          </w:p>
        </w:tc>
        <w:tc>
          <w:tcPr>
            <w:tcW w:type="dxa" w:w="664"/>
          </w:tcPr>
          <w:p>
            <w:pPr>
              <w:spacing w:after="20" w:before="20"/>
            </w:pPr>
            <w:r/>
            <w:r>
              <w:rPr>
                <w:rFonts w:ascii="Times New Roman" w:hAnsi="Times New Roman" w:eastAsia="宋体"/>
                <w:b w:val="0"/>
                <w:sz w:val="21"/>
              </w:rPr>
              <w:t>制药工程</w:t>
            </w:r>
          </w:p>
        </w:tc>
        <w:tc>
          <w:tcPr>
            <w:tcW w:type="dxa" w:w="664"/>
          </w:tcPr>
          <w:p>
            <w:pPr>
              <w:spacing w:after="20" w:before="20"/>
            </w:pPr>
            <w:r/>
            <w:r>
              <w:rPr>
                <w:rFonts w:ascii="Times New Roman" w:hAnsi="Times New Roman" w:eastAsia="宋体"/>
                <w:b w:val="0"/>
                <w:sz w:val="21"/>
              </w:rPr>
              <w:t>5</w:t>
            </w:r>
          </w:p>
        </w:tc>
        <w:tc>
          <w:tcPr>
            <w:tcW w:type="dxa" w:w="664"/>
          </w:tcPr>
          <w:p>
            <w:pPr>
              <w:spacing w:after="20" w:before="20"/>
            </w:pPr>
            <w:r/>
            <w:r>
              <w:rPr>
                <w:rFonts w:ascii="Times New Roman" w:hAnsi="Times New Roman" w:eastAsia="宋体"/>
                <w:b w:val="0"/>
                <w:sz w:val="21"/>
              </w:rPr>
              <w:t>68</w:t>
            </w:r>
          </w:p>
        </w:tc>
        <w:tc>
          <w:tcPr>
            <w:tcW w:type="dxa" w:w="664"/>
          </w:tcPr>
          <w:p>
            <w:pPr>
              <w:spacing w:after="20" w:before="20"/>
            </w:pPr>
            <w:r/>
            <w:r>
              <w:rPr>
                <w:rFonts w:ascii="Times New Roman" w:hAnsi="Times New Roman" w:eastAsia="宋体"/>
                <w:b w:val="0"/>
                <w:sz w:val="21"/>
              </w:rPr>
              <w:t>7.35%</w:t>
            </w:r>
          </w:p>
        </w:tc>
        <w:tc>
          <w:tcPr>
            <w:tcW w:type="dxa" w:w="664"/>
          </w:tcPr>
          <w:p>
            <w:pPr>
              <w:spacing w:after="20" w:before="20"/>
            </w:pPr>
            <w:r/>
            <w:r>
              <w:rPr>
                <w:rFonts w:ascii="Times New Roman" w:hAnsi="Times New Roman" w:eastAsia="宋体"/>
                <w:b w:val="0"/>
                <w:sz w:val="21"/>
              </w:rPr>
              <w:t>88.081</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2</w:t>
            </w:r>
          </w:p>
        </w:tc>
        <w:tc>
          <w:tcPr>
            <w:tcW w:type="dxa" w:w="664"/>
          </w:tcPr>
          <w:p>
            <w:pPr>
              <w:spacing w:after="20" w:before="20"/>
            </w:pPr>
            <w:r/>
            <w:r>
              <w:rPr>
                <w:rFonts w:ascii="Times New Roman" w:hAnsi="Times New Roman" w:eastAsia="宋体"/>
                <w:b w:val="0"/>
                <w:sz w:val="21"/>
              </w:rPr>
              <w:t>90.081</w:t>
            </w:r>
          </w:p>
        </w:tc>
        <w:tc>
          <w:tcPr>
            <w:tcW w:type="dxa" w:w="664"/>
          </w:tcPr>
          <w:p>
            <w:pPr>
              <w:spacing w:after="20" w:before="20"/>
            </w:pPr>
            <w:r/>
            <w:r>
              <w:rPr>
                <w:rFonts w:ascii="Times New Roman" w:hAnsi="Times New Roman" w:eastAsia="宋体"/>
                <w:b w:val="0"/>
                <w:sz w:val="21"/>
              </w:rPr>
              <w:t>第十二届全国大学生制药工程设计竞赛B类国家级二等奖 2分</w:t>
            </w:r>
          </w:p>
        </w:tc>
        <w:tc>
          <w:tcPr>
            <w:tcW w:type="dxa" w:w="664"/>
          </w:tcPr>
          <w:p>
            <w:pPr>
              <w:spacing w:after="20" w:before="20"/>
            </w:pPr>
            <w:r/>
            <w:r>
              <w:rPr>
                <w:rFonts w:ascii="Times New Roman" w:hAnsi="Times New Roman" w:eastAsia="宋体"/>
                <w:b w:val="0"/>
                <w:sz w:val="21"/>
              </w:rPr>
              <w:t>4</w:t>
            </w:r>
          </w:p>
        </w:tc>
        <w:tc>
          <w:tcPr>
            <w:tcW w:type="dxa" w:w="664"/>
          </w:tcPr>
          <w:p>
            <w:pPr>
              <w:spacing w:after="20" w:before="20"/>
            </w:pPr>
            <w:r/>
            <w:r>
              <w:rPr>
                <w:rFonts w:ascii="Times New Roman" w:hAnsi="Times New Roman" w:eastAsia="宋体"/>
                <w:b w:val="0"/>
                <w:sz w:val="21"/>
              </w:rPr>
            </w:r>
          </w:p>
        </w:tc>
      </w:tr>
      <w:tr>
        <w:tc>
          <w:tcPr>
            <w:tcW w:type="dxa" w:w="664"/>
          </w:tcPr>
          <w:p>
            <w:pPr>
              <w:spacing w:after="20" w:before="20"/>
            </w:pPr>
            <w:r/>
            <w:r>
              <w:rPr>
                <w:rFonts w:ascii="Times New Roman" w:hAnsi="Times New Roman" w:eastAsia="宋体"/>
                <w:b w:val="0"/>
                <w:sz w:val="21"/>
              </w:rPr>
              <w:t>202210680236</w:t>
            </w:r>
          </w:p>
        </w:tc>
        <w:tc>
          <w:tcPr>
            <w:tcW w:type="dxa" w:w="664"/>
          </w:tcPr>
          <w:p>
            <w:pPr>
              <w:spacing w:after="20" w:before="20"/>
            </w:pPr>
            <w:r/>
            <w:r>
              <w:rPr>
                <w:rFonts w:ascii="Times New Roman" w:hAnsi="Times New Roman" w:eastAsia="宋体"/>
                <w:b w:val="0"/>
                <w:sz w:val="21"/>
              </w:rPr>
              <w:t>许广芩</w:t>
            </w:r>
          </w:p>
        </w:tc>
        <w:tc>
          <w:tcPr>
            <w:tcW w:type="dxa" w:w="664"/>
          </w:tcPr>
          <w:p>
            <w:pPr>
              <w:spacing w:after="20" w:before="20"/>
            </w:pPr>
            <w:r/>
            <w:r>
              <w:rPr>
                <w:rFonts w:ascii="Times New Roman" w:hAnsi="Times New Roman" w:eastAsia="宋体"/>
                <w:b w:val="0"/>
                <w:sz w:val="21"/>
              </w:rPr>
              <w:t>制药工程</w:t>
            </w:r>
          </w:p>
        </w:tc>
        <w:tc>
          <w:tcPr>
            <w:tcW w:type="dxa" w:w="664"/>
          </w:tcPr>
          <w:p>
            <w:pPr>
              <w:spacing w:after="20" w:before="20"/>
            </w:pPr>
            <w:r/>
            <w:r>
              <w:rPr>
                <w:rFonts w:ascii="Times New Roman" w:hAnsi="Times New Roman" w:eastAsia="宋体"/>
                <w:b w:val="0"/>
                <w:sz w:val="21"/>
              </w:rPr>
              <w:t>4</w:t>
            </w:r>
          </w:p>
        </w:tc>
        <w:tc>
          <w:tcPr>
            <w:tcW w:type="dxa" w:w="664"/>
          </w:tcPr>
          <w:p>
            <w:pPr>
              <w:spacing w:after="20" w:before="20"/>
            </w:pPr>
            <w:r/>
            <w:r>
              <w:rPr>
                <w:rFonts w:ascii="Times New Roman" w:hAnsi="Times New Roman" w:eastAsia="宋体"/>
                <w:b w:val="0"/>
                <w:sz w:val="21"/>
              </w:rPr>
              <w:t>68</w:t>
            </w:r>
          </w:p>
        </w:tc>
        <w:tc>
          <w:tcPr>
            <w:tcW w:type="dxa" w:w="664"/>
          </w:tcPr>
          <w:p>
            <w:pPr>
              <w:spacing w:after="20" w:before="20"/>
            </w:pPr>
            <w:r/>
            <w:r>
              <w:rPr>
                <w:rFonts w:ascii="Times New Roman" w:hAnsi="Times New Roman" w:eastAsia="宋体"/>
                <w:b w:val="0"/>
                <w:sz w:val="21"/>
              </w:rPr>
              <w:t>5.88%</w:t>
            </w:r>
          </w:p>
        </w:tc>
        <w:tc>
          <w:tcPr>
            <w:tcW w:type="dxa" w:w="664"/>
          </w:tcPr>
          <w:p>
            <w:pPr>
              <w:spacing w:after="20" w:before="20"/>
            </w:pPr>
            <w:r/>
            <w:r>
              <w:rPr>
                <w:rFonts w:ascii="Times New Roman" w:hAnsi="Times New Roman" w:eastAsia="宋体"/>
                <w:b w:val="0"/>
                <w:sz w:val="21"/>
              </w:rPr>
              <w:t>88.822</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0</w:t>
            </w:r>
          </w:p>
        </w:tc>
        <w:tc>
          <w:tcPr>
            <w:tcW w:type="dxa" w:w="664"/>
          </w:tcPr>
          <w:p>
            <w:pPr>
              <w:spacing w:after="20" w:before="20"/>
            </w:pPr>
            <w:r/>
            <w:r>
              <w:rPr>
                <w:rFonts w:ascii="Times New Roman" w:hAnsi="Times New Roman" w:eastAsia="宋体"/>
                <w:b w:val="0"/>
                <w:sz w:val="21"/>
              </w:rPr>
              <w:t>88.822</w:t>
            </w:r>
          </w:p>
        </w:tc>
        <w:tc>
          <w:tcPr>
            <w:tcW w:type="dxa" w:w="664"/>
          </w:tcPr>
          <w:p>
            <w:pPr>
              <w:spacing w:after="20" w:before="20"/>
            </w:pPr>
            <w:r/>
            <w:r>
              <w:rPr>
                <w:rFonts w:ascii="Times New Roman" w:hAnsi="Times New Roman" w:eastAsia="宋体"/>
                <w:b w:val="0"/>
                <w:sz w:val="21"/>
              </w:rPr>
            </w:r>
          </w:p>
        </w:tc>
        <w:tc>
          <w:tcPr>
            <w:tcW w:type="dxa" w:w="664"/>
          </w:tcPr>
          <w:p>
            <w:pPr>
              <w:spacing w:after="20" w:before="20"/>
            </w:pPr>
            <w:r/>
            <w:r>
              <w:rPr>
                <w:rFonts w:ascii="Times New Roman" w:hAnsi="Times New Roman" w:eastAsia="宋体"/>
                <w:b w:val="0"/>
                <w:sz w:val="21"/>
              </w:rPr>
              <w:t>5</w:t>
            </w:r>
          </w:p>
        </w:tc>
        <w:tc>
          <w:tcPr>
            <w:tcW w:type="dxa" w:w="664"/>
          </w:tcPr>
          <w:p>
            <w:pPr>
              <w:spacing w:after="20" w:before="20"/>
            </w:pPr>
            <w:r/>
            <w:r>
              <w:rPr>
                <w:rFonts w:ascii="Times New Roman" w:hAnsi="Times New Roman" w:eastAsia="宋体"/>
                <w:b w:val="0"/>
                <w:sz w:val="21"/>
              </w:rPr>
            </w:r>
          </w:p>
        </w:tc>
      </w:tr>
    </w:tbl>
    <w:p>
      <w:pPr>
        <w:spacing w:after="80" w:lineRule="auto" w:line="360"/>
        <w:ind w:firstLine="482"/>
        <w:jc w:val="both"/>
      </w:pPr>
      <w:r>
        <w:rPr>
          <w:rFonts w:ascii="Times New Roman" w:hAnsi="Times New Roman" w:eastAsia="宋体"/>
          <w:b w:val="0"/>
          <w:sz w:val="24"/>
        </w:rPr>
        <w:t>生物与制药学院</w:t>
      </w:r>
    </w:p>
    <w:p>
      <w:pPr>
        <w:spacing w:after="80" w:lineRule="auto" w:line="360"/>
        <w:ind w:firstLine="482"/>
        <w:jc w:val="both"/>
      </w:pPr>
      <w:r>
        <w:rPr>
          <w:rFonts w:ascii="Times New Roman" w:hAnsi="Times New Roman" w:eastAsia="宋体"/>
          <w:b w:val="0"/>
          <w:sz w:val="24"/>
        </w:rPr>
        <w:t>2025年9月10日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