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护理学院推荐2026届优秀应届本科毕业生免试攻读硕士学位研究生实施细则</w:t>
      </w:r>
    </w:p>
    <w:p>
      <w:pPr>
        <w:spacing w:after="80" w:lineRule="auto" w:line="360"/>
        <w:ind w:firstLine="482"/>
        <w:jc w:val="both"/>
      </w:pPr>
      <w:r>
        <w:rPr>
          <w:rFonts w:ascii="Times New Roman" w:hAnsi="Times New Roman" w:eastAsia="宋体"/>
          <w:b w:val="0"/>
          <w:sz w:val="24"/>
        </w:rPr>
        <w:t>护理学院推荐2026届优秀应届本科毕业生免试攻读硕士学位研究生实施细则</w:t>
      </w:r>
    </w:p>
    <w:p>
      <w:pPr>
        <w:spacing w:after="80" w:lineRule="auto" w:line="360"/>
        <w:ind w:firstLine="482"/>
        <w:jc w:val="both"/>
      </w:pPr>
      <w:r>
        <w:rPr>
          <w:rFonts w:ascii="Times New Roman" w:hAnsi="Times New Roman" w:eastAsia="宋体"/>
          <w:b w:val="0"/>
          <w:sz w:val="24"/>
        </w:rPr>
        <w:t>发布日期（推定）：2025年9月8日</w:t>
      </w:r>
    </w:p>
    <w:p>
      <w:pPr>
        <w:spacing w:before="160" w:after="80" w:lineRule="auto" w:line="360"/>
        <w:jc w:val="left"/>
      </w:pPr>
      <w:r>
        <w:rPr>
          <w:rFonts w:ascii="Times New Roman" w:hAnsi="Times New Roman" w:eastAsia="宋体"/>
          <w:b/>
          <w:sz w:val="28"/>
        </w:rPr>
        <w:t>一、基本原则</w:t>
      </w:r>
    </w:p>
    <w:p>
      <w:pPr>
        <w:spacing w:after="80" w:lineRule="auto" w:line="360"/>
        <w:ind w:firstLine="482"/>
        <w:jc w:val="both"/>
      </w:pPr>
      <w:r>
        <w:rPr>
          <w:rFonts w:ascii="Times New Roman" w:hAnsi="Times New Roman" w:eastAsia="宋体"/>
          <w:b w:val="0"/>
          <w:sz w:val="24"/>
        </w:rPr>
        <w:t>1. 坚持德智体美劳全面衡量，以德为先，将学生思想品德考核作为推免生遴选的重要内容和录取的重要依据。</w:t>
      </w:r>
    </w:p>
    <w:p>
      <w:pPr>
        <w:spacing w:after="80" w:lineRule="auto" w:line="360"/>
        <w:ind w:firstLine="482"/>
        <w:jc w:val="both"/>
      </w:pPr>
      <w:r>
        <w:rPr>
          <w:rFonts w:ascii="Times New Roman" w:hAnsi="Times New Roman" w:eastAsia="宋体"/>
          <w:b w:val="0"/>
          <w:sz w:val="24"/>
        </w:rPr>
        <w:t>2. 坚持公平、公开、公正，择优推荐，确保质量。</w:t>
      </w:r>
    </w:p>
    <w:p>
      <w:pPr>
        <w:spacing w:before="160" w:after="80" w:lineRule="auto" w:line="360"/>
        <w:jc w:val="left"/>
      </w:pPr>
      <w:r>
        <w:rPr>
          <w:rFonts w:ascii="Times New Roman" w:hAnsi="Times New Roman" w:eastAsia="宋体"/>
          <w:b/>
          <w:sz w:val="28"/>
        </w:rPr>
        <w:t>二、组织机构</w:t>
      </w:r>
    </w:p>
    <w:p>
      <w:pPr>
        <w:spacing w:after="80" w:lineRule="auto" w:line="360"/>
        <w:ind w:firstLine="482"/>
        <w:jc w:val="both"/>
      </w:pPr>
      <w:r>
        <w:rPr>
          <w:rFonts w:ascii="Times New Roman" w:hAnsi="Times New Roman" w:eastAsia="宋体"/>
          <w:b w:val="0"/>
          <w:sz w:val="24"/>
        </w:rPr>
        <w:t>1. 学院成立遴选工作小组，由院长任组长、分管本科教学工作副院长和纪委书记任副组长，成员为本学科领域不担任科级及以上领导职务的教授或正高职称专家等5-7人组成。</w:t>
      </w:r>
    </w:p>
    <w:p>
      <w:pPr>
        <w:spacing w:after="80" w:lineRule="auto" w:line="360"/>
        <w:ind w:firstLine="482"/>
        <w:jc w:val="both"/>
      </w:pPr>
      <w:r>
        <w:rPr>
          <w:rFonts w:ascii="Times New Roman" w:hAnsi="Times New Roman" w:eastAsia="宋体"/>
          <w:b w:val="0"/>
          <w:sz w:val="24"/>
        </w:rPr>
        <w:t>2. 组长：刘芳；副组长：姚洁、苏卓；成员：李希玲、李展绒、喻霞、康小琴。</w:t>
      </w:r>
    </w:p>
    <w:p>
      <w:pPr>
        <w:spacing w:before="160" w:after="80" w:lineRule="auto" w:line="360"/>
        <w:jc w:val="left"/>
      </w:pPr>
      <w:r>
        <w:rPr>
          <w:rFonts w:ascii="Times New Roman" w:hAnsi="Times New Roman" w:eastAsia="宋体"/>
          <w:b/>
          <w:sz w:val="28"/>
        </w:rPr>
        <w:t>三、名额分配方案</w:t>
      </w:r>
    </w:p>
    <w:p>
      <w:pPr>
        <w:spacing w:after="80" w:lineRule="auto" w:line="360"/>
        <w:ind w:firstLine="482"/>
        <w:jc w:val="both"/>
      </w:pPr>
      <w:r>
        <w:rPr>
          <w:rFonts w:ascii="Times New Roman" w:hAnsi="Times New Roman" w:eastAsia="宋体"/>
          <w:b w:val="0"/>
          <w:sz w:val="24"/>
        </w:rPr>
        <w:t>1. 学院推免生名额按教务处下达的名额执行，2026届推荐2人。</w:t>
      </w:r>
    </w:p>
    <w:p>
      <w:pPr>
        <w:spacing w:before="160" w:after="80" w:lineRule="auto" w:line="360"/>
        <w:jc w:val="left"/>
      </w:pPr>
      <w:r>
        <w:rPr>
          <w:rFonts w:ascii="Times New Roman" w:hAnsi="Times New Roman" w:eastAsia="宋体"/>
          <w:b/>
          <w:sz w:val="28"/>
        </w:rPr>
        <w:t>四、推荐条件</w:t>
      </w:r>
    </w:p>
    <w:p>
      <w:pPr>
        <w:spacing w:after="80" w:lineRule="auto" w:line="360"/>
        <w:ind w:firstLine="482"/>
        <w:jc w:val="both"/>
      </w:pPr>
      <w:r>
        <w:rPr>
          <w:rFonts w:ascii="Times New Roman" w:hAnsi="Times New Roman" w:eastAsia="宋体"/>
          <w:b w:val="0"/>
          <w:sz w:val="24"/>
        </w:rPr>
        <w:t>（一）基本条件</w:t>
      </w:r>
    </w:p>
    <w:p>
      <w:pPr>
        <w:spacing w:after="80" w:lineRule="auto" w:line="360"/>
        <w:ind w:firstLine="482"/>
        <w:jc w:val="both"/>
      </w:pPr>
      <w:r>
        <w:rPr>
          <w:rFonts w:ascii="Times New Roman" w:hAnsi="Times New Roman" w:eastAsia="宋体"/>
          <w:b w:val="0"/>
          <w:sz w:val="24"/>
        </w:rPr>
        <w:t>1. 纳入国家普通本科招生计划录取的全日制应届本科毕业生，不含专升本、第二学士学位、委托培养学生；定向学生在定向单位允许情况下可参加推荐。</w:t>
      </w:r>
    </w:p>
    <w:p>
      <w:pPr>
        <w:spacing w:after="80" w:lineRule="auto" w:line="360"/>
        <w:ind w:firstLine="482"/>
        <w:jc w:val="both"/>
      </w:pPr>
      <w:r>
        <w:rPr>
          <w:rFonts w:ascii="Times New Roman" w:hAnsi="Times New Roman" w:eastAsia="宋体"/>
          <w:b w:val="0"/>
          <w:sz w:val="24"/>
        </w:rPr>
        <w:t>2. 拥护中国共产党的领导，具有高尚的爱国主义情操和集体主义精神，社会主义信念坚定，社会责任感强，遵纪守法，积极向上。</w:t>
      </w:r>
    </w:p>
    <w:p>
      <w:pPr>
        <w:spacing w:after="80" w:lineRule="auto" w:line="360"/>
        <w:ind w:firstLine="482"/>
        <w:jc w:val="both"/>
      </w:pPr>
      <w:r>
        <w:rPr>
          <w:rFonts w:ascii="Times New Roman" w:hAnsi="Times New Roman" w:eastAsia="宋体"/>
          <w:b w:val="0"/>
          <w:sz w:val="24"/>
        </w:rPr>
        <w:t>3. 诚实守信，品行端正，无任何考试作弊和剽窃他人学术成果记录，无任何违法违纪受处分记录。</w:t>
      </w:r>
    </w:p>
    <w:p>
      <w:pPr>
        <w:spacing w:after="80" w:lineRule="auto" w:line="360"/>
        <w:ind w:firstLine="482"/>
        <w:jc w:val="both"/>
      </w:pPr>
      <w:r>
        <w:rPr>
          <w:rFonts w:ascii="Times New Roman" w:hAnsi="Times New Roman" w:eastAsia="宋体"/>
          <w:b w:val="0"/>
          <w:sz w:val="24"/>
        </w:rPr>
        <w:t>4. 勤奋学习，成绩优异。所有课程和教学环节无补考、无重修、无不合格，且所有课程平均学分绩点位列专业排名前5%（含）；通过全国大学英语六级（成绩达425分）或大学英语四级成绩高于470分；或雅思不低于5.5分、GRE不低于1000分（5年有效）、托福不低于80分等；或其他语种达到相当水平。</w:t>
      </w:r>
    </w:p>
    <w:p>
      <w:pPr>
        <w:spacing w:after="80" w:lineRule="auto" w:line="360"/>
        <w:ind w:firstLine="482"/>
        <w:jc w:val="both"/>
      </w:pPr>
      <w:r>
        <w:rPr>
          <w:rFonts w:ascii="Times New Roman" w:hAnsi="Times New Roman" w:eastAsia="宋体"/>
          <w:b w:val="0"/>
          <w:sz w:val="24"/>
        </w:rPr>
        <w:t>5. 学术研究兴趣浓厚，有较强的创新精神和创新意识，有一定的研究能力。</w:t>
      </w:r>
    </w:p>
    <w:p>
      <w:pPr>
        <w:spacing w:after="80" w:lineRule="auto" w:line="360"/>
        <w:ind w:firstLine="482"/>
        <w:jc w:val="both"/>
      </w:pPr>
      <w:r>
        <w:rPr>
          <w:rFonts w:ascii="Times New Roman" w:hAnsi="Times New Roman" w:eastAsia="宋体"/>
          <w:b w:val="0"/>
          <w:sz w:val="24"/>
        </w:rPr>
        <w:t>6. 身心健康，体质健康标准测试合格，无三级甲等医院确诊的任何身心疾病。</w:t>
      </w:r>
    </w:p>
    <w:p>
      <w:pPr>
        <w:spacing w:after="80" w:lineRule="auto" w:line="360"/>
        <w:ind w:firstLine="482"/>
        <w:jc w:val="both"/>
      </w:pPr>
      <w:r>
        <w:rPr>
          <w:rFonts w:ascii="Times New Roman" w:hAnsi="Times New Roman" w:eastAsia="宋体"/>
          <w:b w:val="0"/>
          <w:sz w:val="24"/>
        </w:rPr>
        <w:t>7. 毕业时必须获得学士学位。</w:t>
      </w:r>
    </w:p>
    <w:p>
      <w:pPr>
        <w:spacing w:after="80" w:lineRule="auto" w:line="360"/>
        <w:ind w:firstLine="482"/>
        <w:jc w:val="both"/>
      </w:pPr>
      <w:r>
        <w:rPr>
          <w:rFonts w:ascii="Times New Roman" w:hAnsi="Times New Roman" w:eastAsia="宋体"/>
          <w:b w:val="0"/>
          <w:sz w:val="24"/>
        </w:rPr>
        <w:t>（二）特殊学术专长推荐条件</w:t>
      </w:r>
    </w:p>
    <w:p>
      <w:pPr>
        <w:spacing w:after="80" w:lineRule="auto" w:line="360"/>
        <w:ind w:firstLine="482"/>
        <w:jc w:val="both"/>
      </w:pPr>
      <w:r>
        <w:rPr>
          <w:rFonts w:ascii="Times New Roman" w:hAnsi="Times New Roman" w:eastAsia="宋体"/>
          <w:b w:val="0"/>
          <w:sz w:val="24"/>
        </w:rPr>
        <w:t>1. 所有课程平均学分绩点位列专业排名前10%（含），符合其他推荐基本条件，且同时符合以下条件之一者，可作为特殊学术专长学生参加推荐：</w:t>
      </w:r>
    </w:p>
    <w:p>
      <w:pPr>
        <w:spacing w:after="80" w:lineRule="auto" w:line="360"/>
        <w:ind w:firstLine="482"/>
        <w:jc w:val="both"/>
      </w:pPr>
      <w:r>
        <w:rPr>
          <w:rFonts w:ascii="Times New Roman" w:hAnsi="Times New Roman" w:eastAsia="宋体"/>
          <w:b w:val="0"/>
          <w:sz w:val="24"/>
        </w:rPr>
        <w:t>（1）本科阶段以独立作者或第一作者（排名第一）身份在核心期刊上正式发表与学业相关的科研论文。</w:t>
      </w:r>
    </w:p>
    <w:p>
      <w:pPr>
        <w:spacing w:after="80" w:lineRule="auto" w:line="360"/>
        <w:ind w:firstLine="482"/>
        <w:jc w:val="both"/>
      </w:pPr>
      <w:r>
        <w:rPr>
          <w:rFonts w:ascii="Times New Roman" w:hAnsi="Times New Roman" w:eastAsia="宋体"/>
          <w:b w:val="0"/>
          <w:sz w:val="24"/>
        </w:rPr>
        <w:t>（2）作为主力成员（团体项目成员排名须为前三）参加教育部认可的与学业相关的国家级科研竞赛并获得第三层次以上奖励。</w:t>
      </w:r>
    </w:p>
    <w:p>
      <w:pPr>
        <w:spacing w:after="80" w:lineRule="auto" w:line="360"/>
        <w:ind w:firstLine="482"/>
        <w:jc w:val="both"/>
      </w:pPr>
      <w:r>
        <w:rPr>
          <w:rFonts w:ascii="Times New Roman" w:hAnsi="Times New Roman" w:eastAsia="宋体"/>
          <w:b w:val="0"/>
          <w:sz w:val="24"/>
        </w:rPr>
        <w:t>2. 学生与直系亲属或学历、职称、职务明显高于本人者合作的科研成果、竞赛奖项等仅作为参考，不作为特殊学术专长推荐依据，同等条件下可优先考虑。</w:t>
      </w:r>
    </w:p>
    <w:p>
      <w:pPr>
        <w:spacing w:before="160" w:after="80" w:lineRule="auto" w:line="360"/>
        <w:jc w:val="left"/>
      </w:pPr>
      <w:r>
        <w:rPr>
          <w:rFonts w:ascii="Times New Roman" w:hAnsi="Times New Roman" w:eastAsia="宋体"/>
          <w:b/>
          <w:sz w:val="28"/>
        </w:rPr>
        <w:t>五、综合测评办法</w:t>
      </w:r>
    </w:p>
    <w:p>
      <w:pPr>
        <w:spacing w:after="80" w:lineRule="auto" w:line="360"/>
        <w:ind w:firstLine="482"/>
        <w:jc w:val="both"/>
      </w:pPr>
      <w:r>
        <w:rPr>
          <w:rFonts w:ascii="Times New Roman" w:hAnsi="Times New Roman" w:eastAsia="宋体"/>
          <w:b w:val="0"/>
          <w:sz w:val="24"/>
        </w:rPr>
        <w:t>1. 符合条件者均需按照推免综合测评成绩由高到低排序。推免综合测评成绩由学习成绩和能力素质两方面构成，总分100分，其中学习成绩占80%，能力素质占20%。</w:t>
      </w:r>
    </w:p>
    <w:p>
      <w:pPr>
        <w:spacing w:after="80" w:lineRule="auto" w:line="360"/>
        <w:ind w:firstLine="482"/>
        <w:jc w:val="both"/>
      </w:pPr>
      <w:r>
        <w:rPr>
          <w:rFonts w:ascii="Times New Roman" w:hAnsi="Times New Roman" w:eastAsia="宋体"/>
          <w:b w:val="0"/>
          <w:sz w:val="24"/>
        </w:rPr>
        <w:t>2. 学习成绩：推荐报名前所有课程的总平均成绩乘以80%（以教务处教务系统成绩为准，保留小数点后两位）。</w:t>
      </w:r>
    </w:p>
    <w:p>
      <w:pPr>
        <w:spacing w:after="80" w:lineRule="auto" w:line="360"/>
        <w:ind w:firstLine="482"/>
        <w:jc w:val="both"/>
      </w:pPr>
      <w:r>
        <w:rPr>
          <w:rFonts w:ascii="Times New Roman" w:hAnsi="Times New Roman" w:eastAsia="宋体"/>
          <w:b w:val="0"/>
          <w:sz w:val="24"/>
        </w:rPr>
        <w:t>3. 能力素质：含学科竞赛、科研成果、国家级测试、荣誉表彰、参军入伍等加分总和乘以20%（见附表1）。</w:t>
      </w:r>
    </w:p>
    <w:p>
      <w:pPr>
        <w:spacing w:before="160" w:after="80" w:lineRule="auto" w:line="360"/>
        <w:jc w:val="left"/>
      </w:pPr>
      <w:r>
        <w:rPr>
          <w:rFonts w:ascii="Times New Roman" w:hAnsi="Times New Roman" w:eastAsia="宋体"/>
          <w:b/>
          <w:sz w:val="28"/>
        </w:rPr>
        <w:t>六、参评内容的要求及说明</w:t>
      </w:r>
    </w:p>
    <w:p>
      <w:pPr>
        <w:spacing w:after="80" w:lineRule="auto" w:line="360"/>
        <w:ind w:firstLine="482"/>
        <w:jc w:val="both"/>
      </w:pPr>
      <w:r>
        <w:rPr>
          <w:rFonts w:ascii="Times New Roman" w:hAnsi="Times New Roman" w:eastAsia="宋体"/>
          <w:b w:val="0"/>
          <w:sz w:val="24"/>
        </w:rPr>
        <w:t>1. 所有参评内容均为政府主管部门主办、学校组织推荐参加获得，未经学校审批自行参加者均不得计分。</w:t>
      </w:r>
    </w:p>
    <w:p>
      <w:pPr>
        <w:spacing w:after="80" w:lineRule="auto" w:line="360"/>
        <w:ind w:firstLine="482"/>
        <w:jc w:val="both"/>
      </w:pPr>
      <w:r>
        <w:rPr>
          <w:rFonts w:ascii="Times New Roman" w:hAnsi="Times New Roman" w:eastAsia="宋体"/>
          <w:b w:val="0"/>
          <w:sz w:val="24"/>
        </w:rPr>
        <w:t>2. 参评内容中所有获得时间应当在推免当年8月31日之前，且署名均为陕西中医药大学，其余单位不采纳。</w:t>
      </w:r>
    </w:p>
    <w:p>
      <w:pPr>
        <w:spacing w:after="80" w:lineRule="auto" w:line="360"/>
        <w:ind w:firstLine="482"/>
        <w:jc w:val="both"/>
      </w:pPr>
      <w:r>
        <w:rPr>
          <w:rFonts w:ascii="Times New Roman" w:hAnsi="Times New Roman" w:eastAsia="宋体"/>
          <w:b w:val="0"/>
          <w:sz w:val="24"/>
        </w:rPr>
        <w:t>3. 同一类别（即竞赛类、科研类、文体类、荣誉类等）设置单项指标上线分值；某一方面符合多项加分条件，原则上只取一项；或同一项目获得多个奖项的，按分值最高项得分计入，不累计得分。</w:t>
      </w:r>
    </w:p>
    <w:p>
      <w:pPr>
        <w:spacing w:after="80" w:lineRule="auto" w:line="360"/>
        <w:ind w:firstLine="482"/>
        <w:jc w:val="both"/>
      </w:pPr>
      <w:r>
        <w:rPr>
          <w:rFonts w:ascii="Times New Roman" w:hAnsi="Times New Roman" w:eastAsia="宋体"/>
          <w:b w:val="0"/>
          <w:sz w:val="24"/>
        </w:rPr>
        <w:t>4. 获准被推荐的学生，如果在毕业之前出现下列情况之一，取消推免资格：</w:t>
      </w:r>
    </w:p>
    <w:p>
      <w:pPr>
        <w:spacing w:after="80" w:lineRule="auto" w:line="360"/>
        <w:ind w:firstLine="482"/>
        <w:jc w:val="both"/>
      </w:pPr>
      <w:r>
        <w:rPr>
          <w:rFonts w:ascii="Times New Roman" w:hAnsi="Times New Roman" w:eastAsia="宋体"/>
          <w:b w:val="0"/>
          <w:sz w:val="24"/>
        </w:rPr>
        <w:t>（1）违反党纪国法、校规校纪，或有其他不端行为者。</w:t>
      </w:r>
    </w:p>
    <w:p>
      <w:pPr>
        <w:spacing w:after="80" w:lineRule="auto" w:line="360"/>
        <w:ind w:firstLine="482"/>
        <w:jc w:val="both"/>
      </w:pPr>
      <w:r>
        <w:rPr>
          <w:rFonts w:ascii="Times New Roman" w:hAnsi="Times New Roman" w:eastAsia="宋体"/>
          <w:b w:val="0"/>
          <w:sz w:val="24"/>
        </w:rPr>
        <w:t>（2）后续课程考核评价或实践教学环节中，成绩出现考试不及格者。</w:t>
      </w:r>
    </w:p>
    <w:p>
      <w:pPr>
        <w:spacing w:after="80" w:lineRule="auto" w:line="360"/>
        <w:ind w:firstLine="482"/>
        <w:jc w:val="both"/>
      </w:pPr>
      <w:r>
        <w:rPr>
          <w:rFonts w:ascii="Times New Roman" w:hAnsi="Times New Roman" w:eastAsia="宋体"/>
          <w:b w:val="0"/>
          <w:sz w:val="24"/>
        </w:rPr>
        <w:t>（3）毕业论文（毕业设计）或毕业技能考核未达到良好以上成绩者。</w:t>
      </w:r>
    </w:p>
    <w:p>
      <w:pPr>
        <w:spacing w:after="80" w:lineRule="auto" w:line="360"/>
        <w:ind w:firstLine="482"/>
        <w:jc w:val="both"/>
      </w:pPr>
      <w:r>
        <w:rPr>
          <w:rFonts w:ascii="Times New Roman" w:hAnsi="Times New Roman" w:eastAsia="宋体"/>
          <w:b w:val="0"/>
          <w:sz w:val="24"/>
        </w:rPr>
        <w:t>（4）毕业时未获得学士学位者。</w:t>
      </w:r>
    </w:p>
    <w:p>
      <w:pPr>
        <w:spacing w:after="80" w:lineRule="auto" w:line="360"/>
        <w:ind w:firstLine="482"/>
        <w:jc w:val="both"/>
      </w:pPr>
      <w:r>
        <w:rPr>
          <w:rFonts w:ascii="Times New Roman" w:hAnsi="Times New Roman" w:eastAsia="宋体"/>
          <w:b w:val="0"/>
          <w:sz w:val="24"/>
        </w:rPr>
        <w:t>（5）申请出国者。</w:t>
      </w:r>
    </w:p>
    <w:p>
      <w:pPr>
        <w:spacing w:before="160" w:after="80" w:lineRule="auto" w:line="360"/>
        <w:jc w:val="left"/>
      </w:pPr>
      <w:r>
        <w:rPr>
          <w:rFonts w:ascii="Times New Roman" w:hAnsi="Times New Roman" w:eastAsia="宋体"/>
          <w:b/>
          <w:sz w:val="28"/>
        </w:rPr>
        <w:t>七、工作程序</w:t>
      </w:r>
    </w:p>
    <w:p>
      <w:pPr>
        <w:spacing w:after="80" w:lineRule="auto" w:line="360"/>
        <w:ind w:firstLine="482"/>
        <w:jc w:val="both"/>
      </w:pPr>
      <w:r>
        <w:rPr>
          <w:rFonts w:ascii="Times New Roman" w:hAnsi="Times New Roman" w:eastAsia="宋体"/>
          <w:b w:val="0"/>
          <w:sz w:val="24"/>
        </w:rPr>
        <w:t>1. 学院按照学校年度推免工作通知及时制定学院年度推免工作实施细则，做好推免相关政策的解读，鼓励符合条件的优秀应届本科毕业生积极申请。</w:t>
      </w:r>
    </w:p>
    <w:p>
      <w:pPr>
        <w:spacing w:after="80" w:lineRule="auto" w:line="360"/>
        <w:ind w:firstLine="482"/>
        <w:jc w:val="both"/>
      </w:pPr>
      <w:r>
        <w:rPr>
          <w:rFonts w:ascii="Times New Roman" w:hAnsi="Times New Roman" w:eastAsia="宋体"/>
          <w:b w:val="0"/>
          <w:sz w:val="24"/>
        </w:rPr>
        <w:t>2. 个人申请：学生符合本细则规定条件者，可向学院提出申请，同时提交成绩、能力素质相关成果（要求作品原件）、获奖证书或其他相关证明材料。</w:t>
      </w:r>
    </w:p>
    <w:p>
      <w:pPr>
        <w:spacing w:after="80" w:lineRule="auto" w:line="360"/>
        <w:ind w:firstLine="482"/>
        <w:jc w:val="both"/>
      </w:pPr>
      <w:r>
        <w:rPr>
          <w:rFonts w:ascii="Times New Roman" w:hAnsi="Times New Roman" w:eastAsia="宋体"/>
          <w:b w:val="0"/>
          <w:sz w:val="24"/>
        </w:rPr>
        <w:t>3. 遴选程序：</w:t>
      </w:r>
    </w:p>
    <w:p>
      <w:pPr>
        <w:spacing w:after="80" w:lineRule="auto" w:line="360"/>
        <w:ind w:firstLine="482"/>
        <w:jc w:val="both"/>
      </w:pPr>
      <w:r>
        <w:rPr>
          <w:rFonts w:ascii="Times New Roman" w:hAnsi="Times New Roman" w:eastAsia="宋体"/>
          <w:b w:val="0"/>
          <w:sz w:val="24"/>
        </w:rPr>
        <w:t>（1）遴选工作小组对申请推免生的成绩、科研成果、学术论文、竞赛奖项、荣誉等参评内容进行审核鉴定，排除抄袭、造假、冒名及有名无实等情况，院遴选工作小组成员需给出明确意见并签字存档。</w:t>
      </w:r>
    </w:p>
    <w:p>
      <w:pPr>
        <w:spacing w:after="80" w:lineRule="auto" w:line="360"/>
        <w:ind w:firstLine="482"/>
        <w:jc w:val="both"/>
      </w:pPr>
      <w:r>
        <w:rPr>
          <w:rFonts w:ascii="Times New Roman" w:hAnsi="Times New Roman" w:eastAsia="宋体"/>
          <w:b w:val="0"/>
          <w:sz w:val="24"/>
        </w:rPr>
        <w:t>（2）学院遴选小组对审核通过后的材料进行学生综合测评排序，经院党政联席会议集体讨论后，院内公示3个工作日，公示结束无异议后，确定拟推荐名单提交至学校推免工作领导小组推荐办公室。</w:t>
      </w:r>
    </w:p>
    <w:p>
      <w:pPr>
        <w:spacing w:before="160" w:after="80" w:lineRule="auto" w:line="360"/>
        <w:jc w:val="left"/>
      </w:pPr>
      <w:r>
        <w:rPr>
          <w:rFonts w:ascii="Times New Roman" w:hAnsi="Times New Roman" w:eastAsia="宋体"/>
          <w:b/>
          <w:sz w:val="28"/>
        </w:rPr>
        <w:t>八、工作时间安排</w:t>
      </w:r>
    </w:p>
    <w:p>
      <w:pPr>
        <w:spacing w:after="80" w:lineRule="auto" w:line="360"/>
        <w:ind w:firstLine="482"/>
        <w:jc w:val="both"/>
      </w:pPr>
      <w:r>
        <w:rPr>
          <w:rFonts w:ascii="Times New Roman" w:hAnsi="Times New Roman" w:eastAsia="宋体"/>
          <w:b w:val="0"/>
          <w:sz w:val="24"/>
        </w:rPr>
        <w:t>1. 9月5日前做好政策宣传到2026届毕业的每位学生，做好政策解读工作。</w:t>
      </w:r>
    </w:p>
    <w:p>
      <w:pPr>
        <w:spacing w:after="80" w:lineRule="auto" w:line="360"/>
        <w:ind w:firstLine="482"/>
        <w:jc w:val="both"/>
      </w:pPr>
      <w:r>
        <w:rPr>
          <w:rFonts w:ascii="Times New Roman" w:hAnsi="Times New Roman" w:eastAsia="宋体"/>
          <w:b w:val="0"/>
          <w:sz w:val="24"/>
        </w:rPr>
        <w:t>2. 9月6日前制定学院推免工作细则，核对教务系统所有课初修成绩、平均学分绩点及专业排名，并公布。</w:t>
      </w:r>
    </w:p>
    <w:p>
      <w:pPr>
        <w:spacing w:after="80" w:lineRule="auto" w:line="360"/>
        <w:ind w:firstLine="482"/>
        <w:jc w:val="both"/>
      </w:pPr>
      <w:r>
        <w:rPr>
          <w:rFonts w:ascii="Times New Roman" w:hAnsi="Times New Roman" w:eastAsia="宋体"/>
          <w:b w:val="0"/>
          <w:sz w:val="24"/>
        </w:rPr>
        <w:t>3. 9月8日前符合推免基本条件的学生填报《推免申请表》，提交加分项相关纸质材料；学院遴选工作小组审核学生加分项相关材料，计算综合成绩及排名。</w:t>
      </w:r>
    </w:p>
    <w:p>
      <w:pPr>
        <w:spacing w:after="80" w:lineRule="auto" w:line="360"/>
        <w:ind w:firstLine="482"/>
        <w:jc w:val="both"/>
      </w:pPr>
      <w:r>
        <w:rPr>
          <w:rFonts w:ascii="Times New Roman" w:hAnsi="Times New Roman" w:eastAsia="宋体"/>
          <w:b w:val="0"/>
          <w:sz w:val="24"/>
        </w:rPr>
        <w:t>4. 9月11日前学院党政联席会议确定拟推荐名单并公示，无异议后上报学校教务处。</w:t>
      </w:r>
    </w:p>
    <w:p>
      <w:pPr>
        <w:spacing w:before="160" w:after="80" w:lineRule="auto" w:line="360"/>
        <w:jc w:val="left"/>
      </w:pPr>
      <w:r>
        <w:rPr>
          <w:rFonts w:ascii="Times New Roman" w:hAnsi="Times New Roman" w:eastAsia="宋体"/>
          <w:b/>
          <w:sz w:val="28"/>
        </w:rPr>
        <w:t>九、申诉渠道</w:t>
      </w:r>
    </w:p>
    <w:p>
      <w:pPr>
        <w:spacing w:after="80" w:lineRule="auto" w:line="360"/>
        <w:ind w:firstLine="482"/>
        <w:jc w:val="both"/>
      </w:pPr>
      <w:r>
        <w:rPr>
          <w:rFonts w:ascii="Times New Roman" w:hAnsi="Times New Roman" w:eastAsia="宋体"/>
          <w:b w:val="0"/>
          <w:sz w:val="24"/>
        </w:rPr>
        <w:t>1. 学生对推免工作过程有异议或举报，可向学院反映。</w:t>
      </w:r>
    </w:p>
    <w:p>
      <w:pPr>
        <w:spacing w:after="80" w:lineRule="auto" w:line="360"/>
        <w:ind w:firstLine="482"/>
        <w:jc w:val="both"/>
      </w:pPr>
      <w:r>
        <w:rPr>
          <w:rFonts w:ascii="Times New Roman" w:hAnsi="Times New Roman" w:eastAsia="宋体"/>
          <w:b w:val="0"/>
          <w:sz w:val="24"/>
        </w:rPr>
        <w:t>2. 地点：五号教学楼5423；联系人：苏卓；电话：029-38185160。</w:t>
      </w:r>
    </w:p>
    <w:p>
      <w:pPr>
        <w:spacing w:before="160" w:after="80" w:lineRule="auto" w:line="360"/>
        <w:jc w:val="left"/>
      </w:pPr>
      <w:r>
        <w:rPr>
          <w:rFonts w:ascii="Times New Roman" w:hAnsi="Times New Roman" w:eastAsia="宋体"/>
          <w:b/>
          <w:sz w:val="28"/>
        </w:rPr>
        <w:t>十、其他</w:t>
      </w:r>
    </w:p>
    <w:p>
      <w:pPr>
        <w:spacing w:after="80" w:lineRule="auto" w:line="360"/>
        <w:ind w:firstLine="482"/>
        <w:jc w:val="both"/>
      </w:pPr>
      <w:r>
        <w:rPr>
          <w:rFonts w:ascii="Times New Roman" w:hAnsi="Times New Roman" w:eastAsia="宋体"/>
          <w:b w:val="0"/>
          <w:sz w:val="24"/>
        </w:rPr>
        <w:t>1. 《护理学院推荐2026届优秀应届本科毕业生免试攻读硕士学位研究生实施细则》由护理学院推免工作遴选小组负责解释，自发布之日起实施。如有未尽事宜，由学院推免工作遴选小组讨论决定。</w:t>
      </w:r>
    </w:p>
    <w:p>
      <w:pPr>
        <w:spacing w:after="80" w:lineRule="auto" w:line="360"/>
        <w:ind w:firstLine="482"/>
        <w:jc w:val="both"/>
      </w:pPr>
      <w:r>
        <w:rPr>
          <w:rFonts w:ascii="Times New Roman" w:hAnsi="Times New Roman" w:eastAsia="宋体"/>
          <w:b w:val="0"/>
          <w:sz w:val="24"/>
        </w:rPr>
        <w:t>2. 以上内容如有变化，以当年学校推免文件为准。</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