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line="360" w:lineRule="auto"/>
        <w:jc w:val="center"/>
      </w:pPr>
      <w:r>
        <w:rPr>
          <w:rFonts w:ascii="Times New Roman" w:hAnsi="Times New Roman" w:eastAsia="宋体"/>
          <w:b/>
          <w:sz w:val="32"/>
        </w:rPr>
        <w:t>三峡大学马克思主义学院2026年硕士研究生复试录取工作实施细则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发布日期：2026-03-19</w:t>
      </w:r>
    </w:p>
    <w:p>
      <w:pPr>
        <w:spacing w:before="160" w:after="80" w:line="360" w:lineRule="auto"/>
      </w:pPr>
      <w:r>
        <w:rPr>
          <w:rFonts w:ascii="Times New Roman" w:hAnsi="Times New Roman" w:eastAsia="宋体"/>
          <w:b/>
          <w:sz w:val="28"/>
        </w:rPr>
        <w:t>一、复试录取工作实施细则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1. 本通知为三峡大学马克思主义学院2026年硕士研究生复试录取工作的具体实施细则，面向参加2026年硕士研究生复试的考生。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2. 复试录取工作涉及考生资格审查、复试形式、内容、成绩计算及录取规则等环节，具体安排以学院后续通知为准。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3. 考生需关注学院官网发布的相关信息，按要求准备复试材料并按时参加复试。</w:t>
      </w:r>
    </w:p>
    <w:p>
      <w:pPr>
        <w:spacing w:before="160" w:after="80" w:line="360" w:lineRule="auto"/>
      </w:pPr>
      <w:r>
        <w:rPr>
          <w:rFonts w:ascii="Times New Roman" w:hAnsi="Times New Roman" w:eastAsia="宋体"/>
          <w:b/>
          <w:sz w:val="28"/>
        </w:rPr>
        <w:t>二、联系方式及学院信息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1. 联系电话：院办 0717-6392199；教学办 0717-6392656；研究生招生及学工办 0717-6395286；学科及科研办 0717-6394262。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2. 学院地址：宜昌市大学路8号，邮编：443002。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3. 传真：0717-6392199。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4. 学院官网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