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香料香精化妆品学部2026年硕士研究生招生（推免生）复试工作方案（试行）</w:t>
      </w:r>
    </w:p>
    <w:p>
      <w:pPr>
        <w:spacing w:after="80" w:lineRule="auto" w:line="360"/>
        <w:ind w:firstLine="482"/>
        <w:jc w:val="both"/>
      </w:pPr>
      <w:r>
        <w:rPr>
          <w:rFonts w:ascii="Times New Roman" w:hAnsi="Times New Roman" w:eastAsia="宋体"/>
          <w:b w:val="0"/>
          <w:sz w:val="24"/>
        </w:rPr>
        <w:t>发布日期：2025-09-22</w:t>
      </w:r>
    </w:p>
    <w:p>
      <w:pPr>
        <w:spacing w:before="160" w:after="80" w:lineRule="auto" w:line="360"/>
        <w:jc w:val="left"/>
      </w:pPr>
      <w:r>
        <w:rPr>
          <w:rFonts w:ascii="Times New Roman" w:hAnsi="Times New Roman" w:eastAsia="宋体"/>
          <w:b/>
          <w:sz w:val="28"/>
        </w:rPr>
        <w:t>一、指导思想和工作原则</w:t>
      </w:r>
    </w:p>
    <w:p>
      <w:pPr>
        <w:spacing w:after="80" w:lineRule="auto" w:line="360"/>
        <w:ind w:firstLine="482"/>
        <w:jc w:val="both"/>
      </w:pPr>
      <w:r>
        <w:rPr>
          <w:rFonts w:ascii="Times New Roman" w:hAnsi="Times New Roman" w:eastAsia="宋体"/>
          <w:b w:val="0"/>
          <w:sz w:val="24"/>
        </w:rPr>
        <w:t>1. 坚持“立德树人、以德优先”的原则，把学生思想品德考核作为复试的重要内容和录取的重要依据。</w:t>
      </w:r>
    </w:p>
    <w:p>
      <w:pPr>
        <w:spacing w:after="80" w:lineRule="auto" w:line="360"/>
        <w:ind w:firstLine="482"/>
        <w:jc w:val="both"/>
      </w:pPr>
      <w:r>
        <w:rPr>
          <w:rFonts w:ascii="Times New Roman" w:hAnsi="Times New Roman" w:eastAsia="宋体"/>
          <w:b w:val="0"/>
          <w:sz w:val="24"/>
        </w:rPr>
        <w:t>2. 坚持“应用导向、国家需求”的原则，紧密结合国家经济社会发展战略需求和我校人才培养定位。</w:t>
      </w:r>
    </w:p>
    <w:p>
      <w:pPr>
        <w:spacing w:after="80" w:lineRule="auto" w:line="360"/>
        <w:ind w:firstLine="482"/>
        <w:jc w:val="both"/>
      </w:pPr>
      <w:r>
        <w:rPr>
          <w:rFonts w:ascii="Times New Roman" w:hAnsi="Times New Roman" w:eastAsia="宋体"/>
          <w:b w:val="0"/>
          <w:sz w:val="24"/>
        </w:rPr>
        <w:t>3. 坚持“公平公正、公开透明”的原则，确保招生过程公平、公正、公开。</w:t>
      </w:r>
    </w:p>
    <w:p>
      <w:pPr>
        <w:spacing w:after="80" w:lineRule="auto" w:line="360"/>
        <w:ind w:firstLine="482"/>
        <w:jc w:val="both"/>
      </w:pPr>
      <w:r>
        <w:rPr>
          <w:rFonts w:ascii="Times New Roman" w:hAnsi="Times New Roman" w:eastAsia="宋体"/>
          <w:b w:val="0"/>
          <w:sz w:val="24"/>
        </w:rPr>
        <w:t>4. 坚持“按需招生、择优录取”的原则，选拔具有扎实专业基础、创新能力、科研潜力和综合素质的优秀人才。</w:t>
      </w:r>
    </w:p>
    <w:p>
      <w:pPr>
        <w:spacing w:after="80" w:lineRule="auto" w:line="360"/>
        <w:ind w:firstLine="482"/>
        <w:jc w:val="both"/>
      </w:pPr>
      <w:r>
        <w:rPr>
          <w:rFonts w:ascii="Times New Roman" w:hAnsi="Times New Roman" w:eastAsia="宋体"/>
          <w:b w:val="0"/>
          <w:sz w:val="24"/>
        </w:rPr>
        <w:t>5. 坚持“严格把关、精益求精”的原则，规范招生程序，加强各环节管理和监督。</w:t>
      </w:r>
    </w:p>
    <w:p>
      <w:pPr>
        <w:spacing w:before="160" w:after="80" w:lineRule="auto" w:line="360"/>
        <w:jc w:val="left"/>
      </w:pPr>
      <w:r>
        <w:rPr>
          <w:rFonts w:ascii="Times New Roman" w:hAnsi="Times New Roman" w:eastAsia="宋体"/>
          <w:b/>
          <w:sz w:val="28"/>
        </w:rPr>
        <w:t>二、组织机构和工作职责</w:t>
      </w:r>
    </w:p>
    <w:p>
      <w:pPr>
        <w:spacing w:after="80" w:lineRule="auto" w:line="360"/>
        <w:ind w:firstLine="482"/>
        <w:jc w:val="both"/>
      </w:pPr>
      <w:r>
        <w:rPr>
          <w:rFonts w:ascii="Times New Roman" w:hAnsi="Times New Roman" w:eastAsia="宋体"/>
          <w:b w:val="0"/>
          <w:sz w:val="24"/>
        </w:rPr>
        <w:t>1. 学部成立招生工作小组和监督小组，主要负责同志为第一责任人，制定复试方案细则并提交研究生院审查备案。</w:t>
      </w:r>
    </w:p>
    <w:p>
      <w:pPr>
        <w:spacing w:after="80" w:lineRule="auto" w:line="360"/>
        <w:ind w:firstLine="482"/>
        <w:jc w:val="both"/>
      </w:pPr>
      <w:r>
        <w:rPr>
          <w:rFonts w:ascii="Times New Roman" w:hAnsi="Times New Roman" w:eastAsia="宋体"/>
          <w:b w:val="0"/>
          <w:sz w:val="24"/>
        </w:rPr>
        <w:t>2. 组建复试工作人员库，加强遴选、培训和管理，严禁考核人员携带手机等通讯工具进入复试现场或中途离场。</w:t>
      </w:r>
    </w:p>
    <w:p>
      <w:pPr>
        <w:spacing w:after="80" w:lineRule="auto" w:line="360"/>
        <w:ind w:firstLine="482"/>
        <w:jc w:val="both"/>
      </w:pPr>
      <w:r>
        <w:rPr>
          <w:rFonts w:ascii="Times New Roman" w:hAnsi="Times New Roman" w:eastAsia="宋体"/>
          <w:b w:val="0"/>
          <w:sz w:val="24"/>
        </w:rPr>
        <w:t>3. 复试过程采取“两识别”（人脸识别、人证识别）、“四比对”（报考库、学籍学历库、人口信息库、诚信档案库数据比对）等措施，严防替考；通过“三随机”（随机选定考生次序、随机确定考核组组成人员、随机抽取复试试题）加强过程监管，复试全程录音录像。</w:t>
      </w:r>
    </w:p>
    <w:p>
      <w:pPr>
        <w:spacing w:after="80" w:lineRule="auto" w:line="360"/>
        <w:ind w:firstLine="482"/>
        <w:jc w:val="both"/>
      </w:pPr>
      <w:r>
        <w:rPr>
          <w:rFonts w:ascii="Times New Roman" w:hAnsi="Times New Roman" w:eastAsia="宋体"/>
          <w:b w:val="0"/>
          <w:sz w:val="24"/>
        </w:rPr>
        <w:t>4. 成立若干面试考核组，每组至少由5名导师组成，设组长1人（原则上由教授担任），设秘书1人，每组需包含一位心理教师。</w:t>
      </w:r>
    </w:p>
    <w:p>
      <w:pPr>
        <w:spacing w:after="80" w:lineRule="auto" w:line="360"/>
        <w:ind w:firstLine="482"/>
        <w:jc w:val="both"/>
      </w:pPr>
      <w:r>
        <w:rPr>
          <w:rFonts w:ascii="Times New Roman" w:hAnsi="Times New Roman" w:eastAsia="宋体"/>
          <w:b w:val="0"/>
          <w:sz w:val="24"/>
        </w:rPr>
        <w:t>5. 成立突发事件应急管理领导小组，对自然灾害、突发公共事件、信息系统故障、舆情等事件进行应急处置。</w:t>
      </w:r>
    </w:p>
    <w:p>
      <w:pPr>
        <w:spacing w:before="160" w:after="80" w:lineRule="auto" w:line="360"/>
        <w:jc w:val="left"/>
      </w:pPr>
      <w:r>
        <w:rPr>
          <w:rFonts w:ascii="Times New Roman" w:hAnsi="Times New Roman" w:eastAsia="宋体"/>
          <w:b/>
          <w:sz w:val="28"/>
        </w:rPr>
        <w:t>三、复试方式</w:t>
      </w:r>
    </w:p>
    <w:p>
      <w:pPr>
        <w:spacing w:after="80" w:lineRule="auto" w:line="360"/>
        <w:ind w:firstLine="482"/>
        <w:jc w:val="both"/>
      </w:pPr>
      <w:r>
        <w:rPr>
          <w:rFonts w:ascii="Times New Roman" w:hAnsi="Times New Roman" w:eastAsia="宋体"/>
          <w:b w:val="0"/>
          <w:sz w:val="24"/>
        </w:rPr>
        <w:t>1. 2026年推免生复试采取远程网络复试方式，平台采用学信网高校研招远程面试系统，备用系统为腾讯会议；采用技术手段提高AI防范作弊水平，复试时当场从试题库随机抽取考题。</w:t>
      </w:r>
    </w:p>
    <w:p>
      <w:pPr>
        <w:spacing w:after="80" w:lineRule="auto" w:line="360"/>
        <w:ind w:firstLine="482"/>
        <w:jc w:val="both"/>
      </w:pPr>
      <w:r>
        <w:rPr>
          <w:rFonts w:ascii="Times New Roman" w:hAnsi="Times New Roman" w:eastAsia="宋体"/>
          <w:b w:val="0"/>
          <w:sz w:val="24"/>
        </w:rPr>
        <w:t>2. 网络远程复试采用“双机位”模式（PC/笔记本电脑+智能手机或智能手机+智能手机），建议使用“笔记本电脑+智能手机”；开启“防缩屏”技术，考生不得切换屏幕，否则取消复试成绩；复试过程中掉线或网络卡顿超过1分钟，需重新安排复试。</w:t>
      </w:r>
    </w:p>
    <w:p>
      <w:pPr>
        <w:spacing w:after="80" w:lineRule="auto" w:line="360"/>
        <w:ind w:firstLine="482"/>
        <w:jc w:val="both"/>
      </w:pPr>
      <w:r>
        <w:rPr>
          <w:rFonts w:ascii="Times New Roman" w:hAnsi="Times New Roman" w:eastAsia="宋体"/>
          <w:b w:val="0"/>
          <w:sz w:val="24"/>
        </w:rPr>
        <w:t>3. 复试内容采用综合性、开放性的能力型试题，做到“一生一题”。</w:t>
      </w:r>
    </w:p>
    <w:p>
      <w:pPr>
        <w:spacing w:after="80" w:lineRule="auto" w:line="360"/>
        <w:ind w:firstLine="482"/>
        <w:jc w:val="both"/>
      </w:pPr>
      <w:r>
        <w:rPr>
          <w:rFonts w:ascii="Times New Roman" w:hAnsi="Times New Roman" w:eastAsia="宋体"/>
          <w:b w:val="0"/>
          <w:sz w:val="24"/>
        </w:rPr>
        <w:t>4. 复试采取差额形式，复录比为1.2:1，合格生源比例不足的按实际合格生源数组织复试。</w:t>
      </w:r>
    </w:p>
    <w:p>
      <w:pPr>
        <w:spacing w:after="80" w:lineRule="auto" w:line="360"/>
        <w:ind w:firstLine="482"/>
        <w:jc w:val="both"/>
      </w:pPr>
      <w:r>
        <w:rPr>
          <w:rFonts w:ascii="Times New Roman" w:hAnsi="Times New Roman" w:eastAsia="宋体"/>
          <w:b w:val="0"/>
          <w:sz w:val="24"/>
        </w:rPr>
        <w:t>5. 严格复核录取成绩，监察小组参与核分和监督登分过程，提交材料包括《上海应用技术大学2026年硕士研究生面试记录（推免生）》、《复试评分表（推免生）》（至少5份）及《复试评分汇总表（推免生）》。</w:t>
      </w:r>
    </w:p>
    <w:p>
      <w:pPr>
        <w:spacing w:before="160" w:after="80" w:lineRule="auto" w:line="360"/>
        <w:jc w:val="left"/>
      </w:pPr>
      <w:r>
        <w:rPr>
          <w:rFonts w:ascii="Times New Roman" w:hAnsi="Times New Roman" w:eastAsia="宋体"/>
          <w:b/>
          <w:sz w:val="28"/>
        </w:rPr>
        <w:t>四、复试内容</w:t>
      </w:r>
    </w:p>
    <w:p>
      <w:pPr>
        <w:spacing w:after="80" w:lineRule="auto" w:line="360"/>
        <w:ind w:firstLine="482"/>
        <w:jc w:val="both"/>
      </w:pPr>
      <w:r>
        <w:rPr>
          <w:rFonts w:ascii="Times New Roman" w:hAnsi="Times New Roman" w:eastAsia="宋体"/>
          <w:b w:val="0"/>
          <w:sz w:val="24"/>
        </w:rPr>
        <w:t>1. 复试内容包括思想政治品德、专业知识和能力、英语能力以及综合素质等，考察考生政治态度、思想表现、道德品质、专业思想、治学态度、综合分析表达能力、科研能力和水平，以及已发表文章、专利、大会报告、获奖情况等成果。</w:t>
      </w:r>
    </w:p>
    <w:p>
      <w:pPr>
        <w:spacing w:after="80" w:lineRule="auto" w:line="360"/>
        <w:ind w:firstLine="482"/>
        <w:jc w:val="both"/>
      </w:pPr>
      <w:r>
        <w:rPr>
          <w:rFonts w:ascii="Times New Roman" w:hAnsi="Times New Roman" w:eastAsia="宋体"/>
          <w:b w:val="0"/>
          <w:sz w:val="24"/>
        </w:rPr>
        <w:t>2. 学术学位与专业学位分类选拔：学硕重点考核学科知识掌握与运用情况及学术创新潜力；专硕重点考核综合实践素质、运用专业知识分析解决实际问题能力及职业发展潜力。</w:t>
      </w:r>
    </w:p>
    <w:p>
      <w:pPr>
        <w:spacing w:after="80" w:lineRule="auto" w:line="360"/>
        <w:ind w:firstLine="482"/>
        <w:jc w:val="both"/>
      </w:pPr>
      <w:r>
        <w:rPr>
          <w:rFonts w:ascii="Times New Roman" w:hAnsi="Times New Roman" w:eastAsia="宋体"/>
          <w:b w:val="0"/>
          <w:sz w:val="24"/>
        </w:rPr>
        <w:t>3. 复试成绩总分为100分，每位考生面试时间一般不少于20分钟，同一学科（专业）各复试小组的面试方式、时间、难度和成绩评定标准原则上统一，复试过程全程录音录像。</w:t>
      </w:r>
    </w:p>
    <w:p>
      <w:pPr>
        <w:spacing w:before="160" w:after="80" w:lineRule="auto" w:line="360"/>
        <w:jc w:val="left"/>
      </w:pPr>
      <w:r>
        <w:rPr>
          <w:rFonts w:ascii="Times New Roman" w:hAnsi="Times New Roman" w:eastAsia="宋体"/>
          <w:b/>
          <w:sz w:val="28"/>
        </w:rPr>
        <w:t>五、复试时间</w:t>
      </w:r>
    </w:p>
    <w:p>
      <w:pPr>
        <w:spacing w:after="80" w:lineRule="auto" w:line="360"/>
        <w:ind w:firstLine="482"/>
        <w:jc w:val="both"/>
      </w:pPr>
      <w:r>
        <w:rPr>
          <w:rFonts w:ascii="Times New Roman" w:hAnsi="Times New Roman" w:eastAsia="宋体"/>
          <w:b w:val="0"/>
          <w:sz w:val="24"/>
        </w:rPr>
        <w:t>1. 复试时间学部统一安排，拟定于9月23日左右开始。</w:t>
      </w:r>
    </w:p>
    <w:p>
      <w:pPr>
        <w:spacing w:before="160" w:after="80" w:lineRule="auto" w:line="360"/>
        <w:jc w:val="left"/>
      </w:pPr>
      <w:r>
        <w:rPr>
          <w:rFonts w:ascii="Times New Roman" w:hAnsi="Times New Roman" w:eastAsia="宋体"/>
          <w:b/>
          <w:sz w:val="28"/>
        </w:rPr>
        <w:t>六、复试资格审查</w:t>
      </w:r>
    </w:p>
    <w:p>
      <w:pPr>
        <w:spacing w:after="80" w:lineRule="auto" w:line="360"/>
        <w:ind w:firstLine="482"/>
        <w:jc w:val="both"/>
      </w:pPr>
      <w:r>
        <w:rPr>
          <w:rFonts w:ascii="Times New Roman" w:hAnsi="Times New Roman" w:eastAsia="宋体"/>
          <w:b w:val="0"/>
          <w:sz w:val="24"/>
        </w:rPr>
        <w:t>1. 考生复试时需提交以下材料供学部审查：</w:t>
      </w:r>
    </w:p>
    <w:p>
      <w:pPr>
        <w:spacing w:after="80" w:lineRule="auto" w:line="360"/>
        <w:ind w:firstLine="482"/>
        <w:jc w:val="both"/>
      </w:pPr>
      <w:r>
        <w:rPr>
          <w:rFonts w:ascii="Times New Roman" w:hAnsi="Times New Roman" w:eastAsia="宋体"/>
          <w:b w:val="0"/>
          <w:sz w:val="24"/>
        </w:rPr>
        <w:t>（1）有效居民身份证原件及复印件；</w:t>
      </w:r>
    </w:p>
    <w:p>
      <w:pPr>
        <w:spacing w:after="80" w:lineRule="auto" w:line="360"/>
        <w:ind w:firstLine="482"/>
        <w:jc w:val="both"/>
      </w:pPr>
      <w:r>
        <w:rPr>
          <w:rFonts w:ascii="Times New Roman" w:hAnsi="Times New Roman" w:eastAsia="宋体"/>
          <w:b w:val="0"/>
          <w:sz w:val="24"/>
        </w:rPr>
        <w:t>（2）学生证原件及复印件；</w:t>
      </w:r>
    </w:p>
    <w:p>
      <w:pPr>
        <w:spacing w:after="80" w:lineRule="auto" w:line="360"/>
        <w:ind w:firstLine="482"/>
        <w:jc w:val="both"/>
      </w:pPr>
      <w:r>
        <w:rPr>
          <w:rFonts w:ascii="Times New Roman" w:hAnsi="Times New Roman" w:eastAsia="宋体"/>
          <w:b w:val="0"/>
          <w:sz w:val="24"/>
        </w:rPr>
        <w:t>（3）本科成绩单（加盖学生所在学校教务处公章）；</w:t>
      </w:r>
    </w:p>
    <w:p>
      <w:pPr>
        <w:spacing w:after="80" w:lineRule="auto" w:line="360"/>
        <w:ind w:firstLine="482"/>
        <w:jc w:val="both"/>
      </w:pPr>
      <w:r>
        <w:rPr>
          <w:rFonts w:ascii="Times New Roman" w:hAnsi="Times New Roman" w:eastAsia="宋体"/>
          <w:b w:val="0"/>
          <w:sz w:val="24"/>
        </w:rPr>
        <w:t>（4）签字并加盖公章的思想政治素质和品德考核表（上海应用技术大学报考硕士研究生人员思想政治素质和品德考核表（2026版））；</w:t>
      </w:r>
    </w:p>
    <w:p>
      <w:pPr>
        <w:spacing w:after="80" w:lineRule="auto" w:line="360"/>
        <w:ind w:firstLine="482"/>
        <w:jc w:val="both"/>
      </w:pPr>
      <w:r>
        <w:rPr>
          <w:rFonts w:ascii="Times New Roman" w:hAnsi="Times New Roman" w:eastAsia="宋体"/>
          <w:b w:val="0"/>
          <w:sz w:val="24"/>
        </w:rPr>
        <w:t>（5）英语等级证书、个人简历（包括奖励、表扬和处分）及专业学习情况介绍；</w:t>
      </w:r>
    </w:p>
    <w:p>
      <w:pPr>
        <w:spacing w:after="80" w:lineRule="auto" w:line="360"/>
        <w:ind w:firstLine="482"/>
        <w:jc w:val="both"/>
      </w:pPr>
      <w:r>
        <w:rPr>
          <w:rFonts w:ascii="Times New Roman" w:hAnsi="Times New Roman" w:eastAsia="宋体"/>
          <w:b w:val="0"/>
          <w:sz w:val="24"/>
        </w:rPr>
        <w:t>（6）其他有参考价值的材料，如正式发表的文章、科研成果鉴定书、获奖证书、本科毕业论文概要、参加过的研究项目等。</w:t>
      </w:r>
    </w:p>
    <w:p>
      <w:pPr>
        <w:spacing w:after="80" w:lineRule="auto" w:line="360"/>
        <w:ind w:firstLine="482"/>
        <w:jc w:val="both"/>
      </w:pPr>
      <w:r>
        <w:rPr>
          <w:rFonts w:ascii="Times New Roman" w:hAnsi="Times New Roman" w:eastAsia="宋体"/>
          <w:b w:val="0"/>
          <w:sz w:val="24"/>
        </w:rPr>
        <w:t>2. 申请人必须保证全部材料的真实性和准确性，否则将拒绝免试申请。</w:t>
      </w:r>
    </w:p>
    <w:p>
      <w:pPr>
        <w:spacing w:after="80" w:lineRule="auto" w:line="360"/>
        <w:ind w:firstLine="482"/>
        <w:jc w:val="both"/>
      </w:pPr>
      <w:r>
        <w:rPr>
          <w:rFonts w:ascii="Times New Roman" w:hAnsi="Times New Roman" w:eastAsia="宋体"/>
          <w:b w:val="0"/>
          <w:sz w:val="24"/>
        </w:rPr>
        <w:t>3. 资格审查小组和学部研究生秘书负责资格审查工作，通过“人脸识别”“人证识别”及“报考库”“学籍学历库”“人口信息库”“诚信档案库”比对核验考生身份，通过资格审查者方可参加复试。</w:t>
      </w:r>
    </w:p>
    <w:p>
      <w:pPr>
        <w:spacing w:after="80" w:lineRule="auto" w:line="360"/>
        <w:ind w:firstLine="482"/>
        <w:jc w:val="both"/>
      </w:pPr>
      <w:r>
        <w:rPr>
          <w:rFonts w:ascii="Times New Roman" w:hAnsi="Times New Roman" w:eastAsia="宋体"/>
          <w:b w:val="0"/>
          <w:sz w:val="24"/>
        </w:rPr>
        <w:t>4. 研招网推免系统打开后，由系统发送复试通知（同时短信通知，请及时登录确认复试）。</w:t>
      </w:r>
    </w:p>
    <w:p>
      <w:pPr>
        <w:spacing w:before="160" w:after="80" w:lineRule="auto" w:line="360"/>
        <w:jc w:val="left"/>
      </w:pPr>
      <w:r>
        <w:rPr>
          <w:rFonts w:ascii="Times New Roman" w:hAnsi="Times New Roman" w:eastAsia="宋体"/>
          <w:b/>
          <w:sz w:val="28"/>
        </w:rPr>
        <w:t>七、成绩评判及拟录取条件</w:t>
      </w:r>
    </w:p>
    <w:p>
      <w:pPr>
        <w:spacing w:after="80" w:lineRule="auto" w:line="360"/>
        <w:ind w:firstLine="482"/>
        <w:jc w:val="both"/>
      </w:pPr>
      <w:r>
        <w:rPr>
          <w:rFonts w:ascii="Times New Roman" w:hAnsi="Times New Roman" w:eastAsia="宋体"/>
          <w:b w:val="0"/>
          <w:sz w:val="24"/>
        </w:rPr>
        <w:t>1. 复试成绩总分为100分。</w:t>
      </w:r>
    </w:p>
    <w:p>
      <w:pPr>
        <w:spacing w:after="80" w:lineRule="auto" w:line="360"/>
        <w:ind w:firstLine="482"/>
        <w:jc w:val="both"/>
      </w:pPr>
      <w:r>
        <w:rPr>
          <w:rFonts w:ascii="Times New Roman" w:hAnsi="Times New Roman" w:eastAsia="宋体"/>
          <w:b w:val="0"/>
          <w:sz w:val="24"/>
        </w:rPr>
        <w:t>2. 拟录取考生须同时满足以下条件：</w:t>
      </w:r>
    </w:p>
    <w:p>
      <w:pPr>
        <w:spacing w:after="80" w:lineRule="auto" w:line="360"/>
        <w:ind w:firstLine="482"/>
        <w:jc w:val="both"/>
      </w:pPr>
      <w:r>
        <w:rPr>
          <w:rFonts w:ascii="Times New Roman" w:hAnsi="Times New Roman" w:eastAsia="宋体"/>
          <w:b w:val="0"/>
          <w:sz w:val="24"/>
        </w:rPr>
        <w:t>（1）复试成绩≥60分；</w:t>
      </w:r>
    </w:p>
    <w:p>
      <w:pPr>
        <w:spacing w:after="80" w:lineRule="auto" w:line="360"/>
        <w:ind w:firstLine="482"/>
        <w:jc w:val="both"/>
      </w:pPr>
      <w:r>
        <w:rPr>
          <w:rFonts w:ascii="Times New Roman" w:hAnsi="Times New Roman" w:eastAsia="宋体"/>
          <w:b w:val="0"/>
          <w:sz w:val="24"/>
        </w:rPr>
        <w:t>（2）通过思想政治素质和品德考核及教育部批准后方可正式录取，政审不合格者取消录取资格；</w:t>
      </w:r>
    </w:p>
    <w:p>
      <w:pPr>
        <w:spacing w:after="80" w:lineRule="auto" w:line="360"/>
        <w:ind w:firstLine="482"/>
        <w:jc w:val="both"/>
      </w:pPr>
      <w:r>
        <w:rPr>
          <w:rFonts w:ascii="Times New Roman" w:hAnsi="Times New Roman" w:eastAsia="宋体"/>
          <w:b w:val="0"/>
          <w:sz w:val="24"/>
        </w:rPr>
        <w:t>（3）在满足上述条件基础上，根据招生计划，按复试成绩排名择优录取。</w:t>
      </w:r>
    </w:p>
    <w:p>
      <w:pPr>
        <w:spacing w:before="160" w:after="80" w:lineRule="auto" w:line="360"/>
        <w:jc w:val="left"/>
      </w:pPr>
      <w:r>
        <w:rPr>
          <w:rFonts w:ascii="Times New Roman" w:hAnsi="Times New Roman" w:eastAsia="宋体"/>
          <w:b/>
          <w:sz w:val="28"/>
        </w:rPr>
        <w:t>八、严格复试组织管理</w:t>
      </w:r>
    </w:p>
    <w:p>
      <w:pPr>
        <w:spacing w:after="80" w:lineRule="auto" w:line="360"/>
        <w:ind w:firstLine="482"/>
        <w:jc w:val="both"/>
      </w:pPr>
      <w:r>
        <w:rPr>
          <w:rFonts w:ascii="Times New Roman" w:hAnsi="Times New Roman" w:eastAsia="宋体"/>
          <w:b w:val="0"/>
          <w:sz w:val="24"/>
        </w:rPr>
        <w:t>1. 所有考生须签署诚信复试承诺书（上海应用技术大学硕士研究生诚信复试承诺书（2026版））；入学后3个月内进行全面复查，复查不合格者取消学籍。</w:t>
      </w:r>
    </w:p>
    <w:p>
      <w:pPr>
        <w:spacing w:after="80" w:lineRule="auto" w:line="360"/>
        <w:ind w:firstLine="482"/>
        <w:jc w:val="both"/>
      </w:pPr>
      <w:r>
        <w:rPr>
          <w:rFonts w:ascii="Times New Roman" w:hAnsi="Times New Roman" w:eastAsia="宋体"/>
          <w:b w:val="0"/>
          <w:sz w:val="24"/>
        </w:rPr>
        <w:t>2. 参与命题、阅卷、复试、现场评分和录取工作的教师及工作人员须签署《复试工作安全责任承诺书》，报研究生院备案。</w:t>
      </w:r>
    </w:p>
    <w:p>
      <w:pPr>
        <w:spacing w:after="80" w:lineRule="auto" w:line="360"/>
        <w:ind w:firstLine="482"/>
        <w:jc w:val="both"/>
      </w:pPr>
      <w:r>
        <w:rPr>
          <w:rFonts w:ascii="Times New Roman" w:hAnsi="Times New Roman" w:eastAsia="宋体"/>
          <w:b w:val="0"/>
          <w:sz w:val="24"/>
        </w:rPr>
        <w:t>3. 严禁工作人员自行其是、擅自调整或破坏规则，严禁携带手机等通讯工具进入复试现场。</w:t>
      </w:r>
    </w:p>
    <w:p>
      <w:pPr>
        <w:spacing w:after="80" w:lineRule="auto" w:line="360"/>
        <w:ind w:firstLine="482"/>
        <w:jc w:val="both"/>
      </w:pPr>
      <w:r>
        <w:rPr>
          <w:rFonts w:ascii="Times New Roman" w:hAnsi="Times New Roman" w:eastAsia="宋体"/>
          <w:b w:val="0"/>
          <w:sz w:val="24"/>
        </w:rPr>
        <w:t>4. 网络复试落实“三随机”工作机制，全程录音录像可追溯，完善“双机位”“防缩屏”等技术手段防范作弊。</w:t>
      </w:r>
    </w:p>
    <w:p>
      <w:pPr>
        <w:spacing w:after="80" w:lineRule="auto" w:line="360"/>
        <w:ind w:firstLine="482"/>
        <w:jc w:val="both"/>
      </w:pPr>
      <w:r>
        <w:rPr>
          <w:rFonts w:ascii="Times New Roman" w:hAnsi="Times New Roman" w:eastAsia="宋体"/>
          <w:b w:val="0"/>
          <w:sz w:val="24"/>
        </w:rPr>
        <w:t>5. 所有复试工作全程录音录像并提交研究生院存档。</w:t>
      </w:r>
    </w:p>
    <w:p>
      <w:pPr>
        <w:spacing w:after="80" w:lineRule="auto" w:line="360"/>
        <w:ind w:firstLine="482"/>
        <w:jc w:val="both"/>
      </w:pPr>
      <w:r>
        <w:rPr>
          <w:rFonts w:ascii="Times New Roman" w:hAnsi="Times New Roman" w:eastAsia="宋体"/>
          <w:b w:val="0"/>
          <w:sz w:val="24"/>
        </w:rPr>
        <w:t>6. 严格复核录取成绩，登分过程监督小组全程参与，每张打分表需有专家签名。</w:t>
      </w:r>
    </w:p>
    <w:p>
      <w:pPr>
        <w:spacing w:before="160" w:after="80" w:lineRule="auto" w:line="360"/>
        <w:jc w:val="left"/>
      </w:pPr>
      <w:r>
        <w:rPr>
          <w:rFonts w:ascii="Times New Roman" w:hAnsi="Times New Roman" w:eastAsia="宋体"/>
          <w:b/>
          <w:sz w:val="28"/>
        </w:rPr>
        <w:t>九、信息公开</w:t>
      </w:r>
    </w:p>
    <w:p>
      <w:pPr>
        <w:spacing w:after="80" w:lineRule="auto" w:line="360"/>
        <w:ind w:firstLine="482"/>
        <w:jc w:val="both"/>
      </w:pPr>
      <w:r>
        <w:rPr>
          <w:rFonts w:ascii="Times New Roman" w:hAnsi="Times New Roman" w:eastAsia="宋体"/>
          <w:b w:val="0"/>
          <w:sz w:val="24"/>
        </w:rPr>
        <w:t>1. 研究生院统一审核复试名单，各学部在复试前将复试名单在学部网站上公布。</w:t>
      </w:r>
    </w:p>
    <w:p>
      <w:pPr>
        <w:spacing w:after="80" w:lineRule="auto" w:line="360"/>
        <w:ind w:firstLine="482"/>
        <w:jc w:val="both"/>
      </w:pPr>
      <w:r>
        <w:rPr>
          <w:rFonts w:ascii="Times New Roman" w:hAnsi="Times New Roman" w:eastAsia="宋体"/>
          <w:b w:val="0"/>
          <w:sz w:val="24"/>
        </w:rPr>
        <w:t>2. 根据各学科专业招生名额及考生总成绩确定拟录取名单并报送研究生院，拟录取名单在研究生院官网统一公示，公示时间不少于7个工作日。</w:t>
      </w:r>
    </w:p>
    <w:p>
      <w:pPr>
        <w:spacing w:after="80" w:lineRule="auto" w:line="360"/>
        <w:ind w:firstLine="482"/>
        <w:jc w:val="both"/>
      </w:pPr>
      <w:r>
        <w:rPr>
          <w:rFonts w:ascii="Times New Roman" w:hAnsi="Times New Roman" w:eastAsia="宋体"/>
          <w:b w:val="0"/>
          <w:sz w:val="24"/>
        </w:rPr>
        <w:t>3. 复试过程监督严格依照教育部相关规定执行，实行巡视制度，招生工作领导小组成员协同监督小组成员巡视网络及现场复试考场。</w:t>
      </w:r>
    </w:p>
    <w:p>
      <w:pPr>
        <w:spacing w:before="160" w:after="80" w:lineRule="auto" w:line="360"/>
        <w:jc w:val="left"/>
      </w:pPr>
      <w:r>
        <w:rPr>
          <w:rFonts w:ascii="Times New Roman" w:hAnsi="Times New Roman" w:eastAsia="宋体"/>
          <w:b/>
          <w:sz w:val="28"/>
        </w:rPr>
        <w:t>十、复试的监督和复议</w:t>
      </w:r>
    </w:p>
    <w:p>
      <w:pPr>
        <w:spacing w:after="80" w:lineRule="auto" w:line="360"/>
        <w:ind w:firstLine="482"/>
        <w:jc w:val="both"/>
      </w:pPr>
      <w:r>
        <w:rPr>
          <w:rFonts w:ascii="Times New Roman" w:hAnsi="Times New Roman" w:eastAsia="宋体"/>
          <w:b w:val="0"/>
          <w:sz w:val="24"/>
        </w:rPr>
        <w:t>1. 实行回避制度，如有近亲属参加当次复试或存在其他利害关系可能影响公平公正的，相关人员应回避。</w:t>
      </w:r>
    </w:p>
    <w:p>
      <w:pPr>
        <w:spacing w:after="80" w:lineRule="auto" w:line="360"/>
        <w:ind w:firstLine="482"/>
        <w:jc w:val="both"/>
      </w:pPr>
      <w:r>
        <w:rPr>
          <w:rFonts w:ascii="Times New Roman" w:hAnsi="Times New Roman" w:eastAsia="宋体"/>
          <w:b w:val="0"/>
          <w:sz w:val="24"/>
        </w:rPr>
        <w:t>2. 实行责任追究制度，对徇私舞弊的工作人员追究责任。</w:t>
      </w:r>
    </w:p>
    <w:p>
      <w:pPr>
        <w:spacing w:after="80" w:lineRule="auto" w:line="360"/>
        <w:ind w:firstLine="482"/>
        <w:jc w:val="both"/>
      </w:pPr>
      <w:r>
        <w:rPr>
          <w:rFonts w:ascii="Times New Roman" w:hAnsi="Times New Roman" w:eastAsia="宋体"/>
          <w:b w:val="0"/>
          <w:sz w:val="24"/>
        </w:rPr>
        <w:t>3. 研究生院在复试期间接受考生申诉，保证申诉、监督渠道畅通；申诉问题经调查属实的责成复试小组复议，若考生对复议结果仍有异议，报学校招生工作领导小组复议处理，涉及违规违纪问题由校纪检监察机构处理。</w:t>
      </w:r>
    </w:p>
    <w:p>
      <w:pPr>
        <w:spacing w:before="160" w:after="80" w:lineRule="auto" w:line="360"/>
        <w:jc w:val="left"/>
      </w:pPr>
      <w:r>
        <w:rPr>
          <w:rFonts w:ascii="Times New Roman" w:hAnsi="Times New Roman" w:eastAsia="宋体"/>
          <w:b/>
          <w:sz w:val="28"/>
        </w:rPr>
        <w:t>十一、体检</w:t>
      </w:r>
    </w:p>
    <w:p>
      <w:pPr>
        <w:spacing w:after="80" w:lineRule="auto" w:line="360"/>
        <w:ind w:firstLine="482"/>
        <w:jc w:val="both"/>
      </w:pPr>
      <w:r>
        <w:rPr>
          <w:rFonts w:ascii="Times New Roman" w:hAnsi="Times New Roman" w:eastAsia="宋体"/>
          <w:b w:val="0"/>
          <w:sz w:val="24"/>
        </w:rPr>
        <w:t>1. 体检内容包括裸眼视力、色觉检查、胸透、身高、体重、血压、肝功能，按照教育部和卫生部文件要求，可不进行“乙肝五项”和HBV-DNA检测，体检不合格者不予录取。</w:t>
      </w:r>
    </w:p>
    <w:p>
      <w:pPr>
        <w:spacing w:before="160" w:after="80" w:lineRule="auto" w:line="360"/>
        <w:jc w:val="left"/>
      </w:pPr>
      <w:r>
        <w:rPr>
          <w:rFonts w:ascii="Times New Roman" w:hAnsi="Times New Roman" w:eastAsia="宋体"/>
          <w:b/>
          <w:sz w:val="28"/>
        </w:rPr>
        <w:t>十二、其他</w:t>
      </w:r>
    </w:p>
    <w:p>
      <w:pPr>
        <w:spacing w:after="80" w:lineRule="auto" w:line="360"/>
        <w:ind w:firstLine="482"/>
        <w:jc w:val="both"/>
      </w:pPr>
      <w:r>
        <w:rPr>
          <w:rFonts w:ascii="Times New Roman" w:hAnsi="Times New Roman" w:eastAsia="宋体"/>
          <w:b w:val="0"/>
          <w:sz w:val="24"/>
        </w:rPr>
        <w:t>1. 本复试录取工作办法将根据上级部门最新要求及时更新。</w:t>
      </w:r>
    </w:p>
    <w:p>
      <w:pPr>
        <w:spacing w:after="80" w:lineRule="auto" w:line="360"/>
        <w:ind w:firstLine="482"/>
        <w:jc w:val="both"/>
      </w:pPr>
      <w:r>
        <w:rPr>
          <w:rFonts w:ascii="Times New Roman" w:hAnsi="Times New Roman" w:eastAsia="宋体"/>
          <w:b w:val="0"/>
          <w:sz w:val="24"/>
        </w:rPr>
        <w:t>2. 被录取的推免生，在我校规定的统一入学报到之日前未取得国家承认的本科毕业证书，将取消录取资格。</w:t>
      </w:r>
    </w:p>
    <w:p>
      <w:pPr>
        <w:spacing w:after="80" w:lineRule="auto" w:line="360"/>
        <w:ind w:firstLine="482"/>
        <w:jc w:val="both"/>
      </w:pPr>
      <w:r>
        <w:rPr>
          <w:rFonts w:ascii="Times New Roman" w:hAnsi="Times New Roman" w:eastAsia="宋体"/>
          <w:b w:val="0"/>
          <w:sz w:val="24"/>
        </w:rPr>
        <w:t>3. 申请人必须保证全部申请材料的真实性和准确性，在申请推免过程中有弄虚作假行为的，取消录取资格。</w:t>
      </w:r>
    </w:p>
    <w:p>
      <w:pPr>
        <w:spacing w:after="80" w:lineRule="auto" w:line="360"/>
        <w:ind w:firstLine="482"/>
        <w:jc w:val="both"/>
      </w:pPr>
      <w:r>
        <w:rPr>
          <w:rFonts w:ascii="Times New Roman" w:hAnsi="Times New Roman" w:eastAsia="宋体"/>
          <w:b w:val="0"/>
          <w:sz w:val="24"/>
        </w:rPr>
        <w:t>4. 有违反校纪校规、受到学校纪律处分或被追究法律责任的，取消录取资格。</w:t>
      </w:r>
    </w:p>
    <w:p>
      <w:pPr>
        <w:spacing w:after="80" w:lineRule="auto" w:line="360"/>
        <w:ind w:firstLine="482"/>
        <w:jc w:val="both"/>
      </w:pPr>
      <w:r>
        <w:rPr>
          <w:rFonts w:ascii="Times New Roman" w:hAnsi="Times New Roman" w:eastAsia="宋体"/>
          <w:b w:val="0"/>
          <w:sz w:val="24"/>
        </w:rPr>
        <w:t>5. 体检不合格者取消入学资格。</w:t>
      </w:r>
    </w:p>
    <w:p>
      <w:pPr>
        <w:spacing w:after="80" w:lineRule="auto" w:line="360"/>
        <w:ind w:firstLine="482"/>
        <w:jc w:val="both"/>
      </w:pPr>
      <w:r>
        <w:rPr>
          <w:rFonts w:ascii="Times New Roman" w:hAnsi="Times New Roman" w:eastAsia="宋体"/>
          <w:b w:val="0"/>
          <w:sz w:val="24"/>
        </w:rPr>
        <w:t>6. 本办法由香料香精化妆品学部负责解释，未尽事宜以教育部、上海市相关文件和学校相关规定为准。</w:t>
      </w:r>
    </w:p>
    <w:p>
      <w:pPr>
        <w:spacing w:after="80" w:lineRule="auto" w:line="360"/>
        <w:ind w:firstLine="482"/>
        <w:jc w:val="both"/>
      </w:pPr>
      <w:r>
        <w:rPr>
          <w:rFonts w:ascii="Times New Roman" w:hAnsi="Times New Roman" w:eastAsia="宋体"/>
          <w:b w:val="0"/>
          <w:sz w:val="24"/>
        </w:rPr>
        <w:t>7. 联系方式：</w:t>
      </w:r>
    </w:p>
    <w:p>
      <w:pPr>
        <w:spacing w:after="80" w:lineRule="auto" w:line="360"/>
        <w:ind w:firstLine="482"/>
        <w:jc w:val="both"/>
      </w:pPr>
      <w:r>
        <w:rPr>
          <w:rFonts w:ascii="Times New Roman" w:hAnsi="Times New Roman" w:eastAsia="宋体"/>
          <w:b w:val="0"/>
          <w:sz w:val="24"/>
        </w:rPr>
        <w:t>招生联系电话：021-60873210</w:t>
      </w:r>
    </w:p>
    <w:p>
      <w:pPr>
        <w:spacing w:after="80" w:lineRule="auto" w:line="360"/>
        <w:ind w:firstLine="482"/>
        <w:jc w:val="both"/>
      </w:pPr>
      <w:r>
        <w:rPr>
          <w:rFonts w:ascii="Times New Roman" w:hAnsi="Times New Roman" w:eastAsia="宋体"/>
          <w:b w:val="0"/>
          <w:sz w:val="24"/>
        </w:rPr>
        <w:t>材料接收邮箱：xhyjs@foxmail.com</w:t>
      </w:r>
    </w:p>
    <w:p>
      <w:pPr>
        <w:spacing w:after="80" w:lineRule="auto" w:line="360"/>
        <w:ind w:firstLine="482"/>
        <w:jc w:val="both"/>
      </w:pPr>
      <w:r>
        <w:rPr>
          <w:rFonts w:ascii="Times New Roman" w:hAnsi="Times New Roman" w:eastAsia="宋体"/>
          <w:b w:val="0"/>
          <w:sz w:val="24"/>
        </w:rPr>
        <w:t>考生申诉联系方式：邮箱gs@sit.edu.cn，电话021-60873567</w:t>
      </w:r>
    </w:p>
    <w:p>
      <w:pPr>
        <w:spacing w:after="80" w:lineRule="auto" w:line="360"/>
        <w:ind w:firstLine="482"/>
        <w:jc w:val="both"/>
      </w:pPr>
      <w:r>
        <w:rPr>
          <w:rFonts w:ascii="Times New Roman" w:hAnsi="Times New Roman" w:eastAsia="宋体"/>
          <w:b w:val="0"/>
          <w:sz w:val="24"/>
        </w:rPr>
        <w:t>以上内容如有变动，请以最新通知为准。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