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临床医学院（东方医院）2026年接收推荐免试攻读硕士学位研究生复试通知_硕士招生_北京中医药大学研究生院</w:t>
      </w:r>
    </w:p>
    <w:p>
      <w:pPr>
        <w:spacing w:before="160" w:after="80" w:lineRule="auto" w:line="360"/>
        <w:jc w:val="left"/>
      </w:pPr>
      <w:r>
        <w:rPr>
          <w:rFonts w:ascii="Times New Roman" w:hAnsi="Times New Roman" w:eastAsia="宋体"/>
          <w:b/>
          <w:sz w:val="28"/>
        </w:rPr>
        <w:t>一、招生专业</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二、申请材料</w:t>
      </w:r>
    </w:p>
    <w:p>
      <w:pPr>
        <w:spacing w:after="80" w:lineRule="auto" w:line="360"/>
        <w:ind w:firstLine="482"/>
        <w:jc w:val="both"/>
      </w:pPr>
      <w:r>
        <w:rPr>
          <w:rFonts w:ascii="Times New Roman" w:hAnsi="Times New Roman" w:eastAsia="宋体"/>
          <w:b w:val="0"/>
          <w:sz w:val="24"/>
        </w:rPr>
        <w:t>1. 考生参加现场复试时，按照要求及序号顺序装订交至学院（以下材料未注明的均为1份，按顺序左上角挂角装订）。以下材料①-⑦的电子版提前发送至指定邮箱dfyjsk@126.com（打包压缩后以“考生姓名”命名，证明材料未发送视为无）。</w:t>
      </w:r>
    </w:p>
    <w:p>
      <w:pPr>
        <w:spacing w:after="80" w:lineRule="auto" w:line="360"/>
        <w:ind w:firstLine="482"/>
        <w:jc w:val="both"/>
      </w:pPr>
      <w:r>
        <w:rPr>
          <w:rFonts w:ascii="Times New Roman" w:hAnsi="Times New Roman" w:eastAsia="宋体"/>
          <w:b w:val="0"/>
          <w:sz w:val="24"/>
        </w:rPr>
        <w:t>②有效居民身份证原件及复印件（证件正反面在一张A4纸上）；</w:t>
      </w:r>
    </w:p>
    <w:p>
      <w:pPr>
        <w:spacing w:after="80" w:lineRule="auto" w:line="360"/>
        <w:ind w:firstLine="482"/>
        <w:jc w:val="both"/>
      </w:pPr>
      <w:r>
        <w:rPr>
          <w:rFonts w:ascii="Times New Roman" w:hAnsi="Times New Roman" w:eastAsia="宋体"/>
          <w:b w:val="0"/>
          <w:sz w:val="24"/>
        </w:rPr>
        <w:t>④医学专业前四年学习成绩单原件1份（须加盖所在本科学校教务部门公章）；</w:t>
      </w:r>
    </w:p>
    <w:p>
      <w:pPr>
        <w:spacing w:after="80" w:lineRule="auto" w:line="360"/>
        <w:ind w:firstLine="482"/>
        <w:jc w:val="both"/>
      </w:pPr>
      <w:r>
        <w:rPr>
          <w:rFonts w:ascii="Times New Roman" w:hAnsi="Times New Roman" w:eastAsia="宋体"/>
          <w:b w:val="0"/>
          <w:sz w:val="24"/>
        </w:rPr>
        <w:t>⑤外语水平证明（大学英语四级和六级考试成绩单）；</w:t>
      </w:r>
    </w:p>
    <w:p>
      <w:pPr>
        <w:spacing w:after="80" w:lineRule="auto" w:line="360"/>
        <w:ind w:firstLine="482"/>
        <w:jc w:val="both"/>
      </w:pPr>
      <w:r>
        <w:rPr>
          <w:rFonts w:ascii="Times New Roman" w:hAnsi="Times New Roman" w:eastAsia="宋体"/>
          <w:b w:val="0"/>
          <w:sz w:val="24"/>
        </w:rPr>
        <w:t>⑥科研成果及获奖证明（公开发表的学术论文、出版专著、承担的课题及其他可证明学术水平与能力的材料及获奖证书）（非必须）；</w:t>
      </w:r>
    </w:p>
    <w:p>
      <w:pPr>
        <w:spacing w:after="80" w:lineRule="auto" w:line="360"/>
        <w:ind w:firstLine="482"/>
        <w:jc w:val="both"/>
      </w:pPr>
      <w:r>
        <w:rPr>
          <w:rFonts w:ascii="Times New Roman" w:hAnsi="Times New Roman" w:eastAsia="宋体"/>
          <w:b w:val="0"/>
          <w:sz w:val="24"/>
        </w:rPr>
        <w:t>⑦本人手写签名的《北京中医药大学接收2026年推荐免试攻读研究生复试考生诚信复试承诺书》；</w:t>
      </w:r>
    </w:p>
    <w:p>
      <w:pPr>
        <w:spacing w:after="80" w:lineRule="auto" w:line="360"/>
        <w:ind w:firstLine="482"/>
        <w:jc w:val="both"/>
      </w:pPr>
      <w:r>
        <w:rPr>
          <w:rFonts w:ascii="Times New Roman" w:hAnsi="Times New Roman" w:eastAsia="宋体"/>
          <w:b w:val="0"/>
          <w:sz w:val="24"/>
        </w:rPr>
        <w:t>⑧携带白衣。</w:t>
      </w:r>
    </w:p>
    <w:p>
      <w:pPr>
        <w:spacing w:after="80" w:lineRule="auto" w:line="360"/>
        <w:ind w:firstLine="482"/>
        <w:jc w:val="both"/>
      </w:pPr>
      <w:r>
        <w:rPr>
          <w:rFonts w:ascii="Times New Roman" w:hAnsi="Times New Roman" w:eastAsia="宋体"/>
          <w:b w:val="0"/>
          <w:sz w:val="24"/>
        </w:rPr>
        <w:t>注：对在推免过程中弄虚作假，虚报成绩及排名、有论文抄袭、虚报获奖或科研成果等学术不端行为或者有其他严重影响推免过程和结果公平公正行为的学生，一经查实，取消推免资格，已入学的，取消学籍，并由推荐高校所在地的省级教育招生考试机构按规定记入《国家教育考试考生诚信档案》。全部申请材料一经收到，恕不退还。</w:t>
      </w:r>
    </w:p>
    <w:p>
      <w:pPr>
        <w:spacing w:after="80" w:lineRule="auto" w:line="360"/>
        <w:ind w:firstLine="482"/>
        <w:jc w:val="both"/>
      </w:pPr>
      <w:r>
        <w:rPr>
          <w:rFonts w:ascii="Times New Roman" w:hAnsi="Times New Roman" w:eastAsia="宋体"/>
          <w:b w:val="0"/>
          <w:sz w:val="24"/>
        </w:rPr>
        <w:t>2. 材料递交渠道：请于2025年10月8日17:00前将申请材料①-⑦的电子版提前发送至指定邮箱dfyjsk@126.com（打包压缩后以“考生姓名”命名，证明材料未发送视为无）。</w:t>
      </w:r>
    </w:p>
    <w:p>
      <w:pPr>
        <w:spacing w:after="80" w:lineRule="auto" w:line="360"/>
        <w:ind w:firstLine="482"/>
        <w:jc w:val="both"/>
      </w:pPr>
      <w:r>
        <w:rPr>
          <w:rFonts w:ascii="Times New Roman" w:hAnsi="Times New Roman" w:eastAsia="宋体"/>
          <w:b w:val="0"/>
          <w:sz w:val="24"/>
        </w:rPr>
        <w:t>3. 根据教育部推免工作安排，9月18日起，通过教育部“全国推荐免试攻读研究生(免初试、转段)信息公开管理服务系统”(简称“推免服务系统”)(网址:http://yz.chsi.com.cn/tm)，进行注册并填报个人资料信息，上传照片，网上缴费。9月22日-10月20日，推免生通过“推免服务系统”填报志愿、接收并确认招生单位的复试及待录取通知（具体时间按照我院学生情况和招生计划，以实际情况为准）。</w:t>
      </w:r>
    </w:p>
    <w:p>
      <w:pPr>
        <w:spacing w:before="160" w:after="80" w:lineRule="auto" w:line="360"/>
        <w:jc w:val="left"/>
      </w:pPr>
      <w:r>
        <w:rPr>
          <w:rFonts w:ascii="Times New Roman" w:hAnsi="Times New Roman" w:eastAsia="宋体"/>
          <w:b/>
          <w:sz w:val="28"/>
        </w:rPr>
        <w:t>三、复试时间安排、形式、内容</w:t>
      </w:r>
    </w:p>
    <w:p>
      <w:pPr>
        <w:spacing w:after="80" w:lineRule="auto" w:line="360"/>
        <w:ind w:firstLine="482"/>
        <w:jc w:val="both"/>
      </w:pPr>
      <w:r>
        <w:rPr>
          <w:rFonts w:ascii="Times New Roman" w:hAnsi="Times New Roman" w:eastAsia="宋体"/>
          <w:b w:val="0"/>
          <w:sz w:val="24"/>
        </w:rPr>
        <w:t>复试采用现场考试方式进行。学院根据申请学生情况及招生计划进行遴选，通知相关考生进行复试。学院对推免生提交的报名信息及材料进行初审，根据招生计划及复试比例（不超过150%）确定复试名单（综合量化成绩排名靠前、通过大学英语六级（≥425分）者优先），并通知考生参加复试。请考生务必保持通讯畅通，及时查看邮箱。</w:t>
      </w:r>
    </w:p>
    <w:p>
      <w:pPr>
        <w:spacing w:after="80" w:lineRule="auto" w:line="360"/>
        <w:ind w:firstLine="482"/>
        <w:jc w:val="both"/>
      </w:pPr>
      <w:r>
        <w:rPr>
          <w:rFonts w:ascii="Times New Roman" w:hAnsi="Times New Roman" w:eastAsia="宋体"/>
          <w:b w:val="0"/>
          <w:sz w:val="24"/>
        </w:rPr>
        <w:t>复试时间：10月13日—10月15日。</w:t>
      </w:r>
    </w:p>
    <w:p>
      <w:pPr>
        <w:spacing w:after="80" w:lineRule="auto" w:line="360"/>
        <w:ind w:firstLine="482"/>
        <w:jc w:val="both"/>
      </w:pPr>
      <w:r>
        <w:rPr>
          <w:rFonts w:ascii="Times New Roman" w:hAnsi="Times New Roman" w:eastAsia="宋体"/>
          <w:b w:val="0"/>
          <w:sz w:val="24"/>
        </w:rPr>
        <w:t>注：①以上所有考核地点均在东方医院（丰台区方庄芳星园一区6号）；②具体安排以钉钉群通知、研招网及东楼南支二层公告栏张贴为准。</w:t>
      </w:r>
    </w:p>
    <w:p>
      <w:pPr>
        <w:spacing w:before="160" w:after="80" w:lineRule="auto" w:line="360"/>
        <w:jc w:val="left"/>
      </w:pPr>
      <w:r>
        <w:rPr>
          <w:rFonts w:ascii="Times New Roman" w:hAnsi="Times New Roman" w:eastAsia="宋体"/>
          <w:b/>
          <w:sz w:val="28"/>
        </w:rPr>
        <w:t>四、复试内容与录取原则</w:t>
      </w:r>
    </w:p>
    <w:p>
      <w:pPr>
        <w:spacing w:after="80" w:lineRule="auto" w:line="360"/>
        <w:ind w:firstLine="482"/>
        <w:jc w:val="both"/>
      </w:pPr>
      <w:r>
        <w:rPr>
          <w:rFonts w:ascii="Times New Roman" w:hAnsi="Times New Roman" w:eastAsia="宋体"/>
          <w:b w:val="0"/>
          <w:sz w:val="24"/>
        </w:rPr>
        <w:t>1. 专业课笔试：依据北京中医药大学研招办网站公布的专业课复试笔试科目进行，考试时间2小时，满分100分。该部分考核占复试成绩权重的30%。</w:t>
      </w:r>
    </w:p>
    <w:p>
      <w:pPr>
        <w:spacing w:after="80" w:lineRule="auto" w:line="360"/>
        <w:ind w:firstLine="482"/>
        <w:jc w:val="both"/>
      </w:pPr>
      <w:r>
        <w:rPr>
          <w:rFonts w:ascii="Times New Roman" w:hAnsi="Times New Roman" w:eastAsia="宋体"/>
          <w:b w:val="0"/>
          <w:sz w:val="24"/>
        </w:rPr>
        <w:t>2. 材料评价：包括综合素质材料评价及学术能力材料评价，该部分考核占复试成绩权重的10%。</w:t>
      </w:r>
    </w:p>
    <w:p>
      <w:pPr>
        <w:spacing w:after="80" w:lineRule="auto" w:line="360"/>
        <w:ind w:firstLine="482"/>
        <w:jc w:val="both"/>
      </w:pPr>
      <w:r>
        <w:rPr>
          <w:rFonts w:ascii="Times New Roman" w:hAnsi="Times New Roman" w:eastAsia="宋体"/>
          <w:b w:val="0"/>
          <w:sz w:val="24"/>
        </w:rPr>
        <w:t>3. 综合面试（含临床技能考核）：主要考查考生的专业知识能力、综合素质及外语听说能力，其中，学术学位重点考核考生对学科知识的掌握与运用情况以及其学术创新潜力，专业学位重点考核考生的综合实践素质、运用专业知识分析解决实际问题能力以及职业发展潜力。每位考生面试+技能考核时间不少于20分钟。该部分考核占复试成绩权重的60%（其中临床技能占10%，综合面试占50%）。</w:t>
      </w:r>
    </w:p>
    <w:p>
      <w:pPr>
        <w:spacing w:after="80" w:lineRule="auto" w:line="360"/>
        <w:ind w:firstLine="482"/>
        <w:jc w:val="both"/>
      </w:pPr>
      <w:r>
        <w:rPr>
          <w:rFonts w:ascii="Times New Roman" w:hAnsi="Times New Roman" w:eastAsia="宋体"/>
          <w:b w:val="0"/>
          <w:sz w:val="24"/>
        </w:rPr>
        <w:t>4. 复试总分为100分，复试不及格即低于60分者不予录取。</w:t>
      </w:r>
    </w:p>
    <w:p>
      <w:pPr>
        <w:spacing w:before="160" w:after="80" w:lineRule="auto" w:line="360"/>
        <w:jc w:val="left"/>
      </w:pPr>
      <w:r>
        <w:rPr>
          <w:rFonts w:ascii="Times New Roman" w:hAnsi="Times New Roman" w:eastAsia="宋体"/>
          <w:b/>
          <w:sz w:val="28"/>
        </w:rPr>
        <w:t>五、考生查询复试成绩的网址或公示的具体地点位置</w:t>
      </w:r>
    </w:p>
    <w:p>
      <w:pPr>
        <w:spacing w:after="80" w:lineRule="auto" w:line="360"/>
        <w:ind w:firstLine="482"/>
        <w:jc w:val="both"/>
      </w:pPr>
      <w:r>
        <w:rPr>
          <w:rFonts w:ascii="Times New Roman" w:hAnsi="Times New Roman" w:eastAsia="宋体"/>
          <w:b w:val="0"/>
          <w:sz w:val="24"/>
        </w:rPr>
        <w:t>复试总成绩及拟录取名单在我院东楼南支二层教育处公示栏进行公示。</w:t>
      </w:r>
    </w:p>
    <w:p>
      <w:pPr>
        <w:spacing w:before="160" w:after="80" w:lineRule="auto" w:line="360"/>
        <w:jc w:val="left"/>
      </w:pPr>
      <w:r>
        <w:rPr>
          <w:rFonts w:ascii="Times New Roman" w:hAnsi="Times New Roman" w:eastAsia="宋体"/>
          <w:b/>
          <w:sz w:val="28"/>
        </w:rPr>
        <w:t>六、其他事项</w:t>
      </w:r>
    </w:p>
    <w:p>
      <w:pPr>
        <w:spacing w:after="80" w:lineRule="auto" w:line="360"/>
        <w:ind w:firstLine="482"/>
        <w:jc w:val="both"/>
      </w:pPr>
      <w:r>
        <w:rPr>
          <w:rFonts w:ascii="Times New Roman" w:hAnsi="Times New Roman" w:eastAsia="宋体"/>
          <w:b w:val="0"/>
          <w:sz w:val="24"/>
        </w:rPr>
        <w:t>北京中医药大学东方医院教育处</w:t>
      </w:r>
    </w:p>
    <w:p>
      <w:pPr>
        <w:spacing w:after="80" w:lineRule="auto" w:line="360"/>
        <w:ind w:firstLine="482"/>
        <w:jc w:val="both"/>
      </w:pPr>
      <w:r>
        <w:rPr>
          <w:rFonts w:ascii="Times New Roman" w:hAnsi="Times New Roman" w:eastAsia="宋体"/>
          <w:b w:val="0"/>
          <w:sz w:val="24"/>
        </w:rPr>
        <w:t>2025年9月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