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郑州轻工业大学推荐优秀应届本科毕业生免试攻读硕士学位研究生实施办法（暂行）</w:t>
      </w:r>
    </w:p>
    <w:p>
      <w:pPr>
        <w:spacing w:after="80" w:lineRule="auto" w:line="360"/>
        <w:ind w:firstLine="482"/>
        <w:jc w:val="both"/>
      </w:pPr>
      <w:r>
        <w:rPr>
          <w:rFonts w:ascii="Times New Roman" w:hAnsi="Times New Roman" w:eastAsia="宋体"/>
          <w:b w:val="0"/>
          <w:sz w:val="24"/>
        </w:rPr>
        <w:t>郑州轻工业大学推荐优秀应届本科毕业生免试攻读硕士学位研究生实施办法（暂行）</w:t>
      </w:r>
    </w:p>
    <w:p>
      <w:pPr>
        <w:spacing w:after="80" w:lineRule="auto" w:line="360"/>
        <w:ind w:firstLine="482"/>
        <w:jc w:val="both"/>
      </w:pPr>
      <w:r>
        <w:rPr>
          <w:rFonts w:ascii="Times New Roman" w:hAnsi="Times New Roman" w:eastAsia="宋体"/>
          <w:b w:val="0"/>
          <w:sz w:val="24"/>
        </w:rPr>
        <w:t>发布日期（推定）：2025年9月8日</w:t>
      </w:r>
    </w:p>
    <w:p>
      <w:pPr>
        <w:spacing w:before="160" w:after="80" w:lineRule="auto" w:line="360"/>
        <w:jc w:val="left"/>
      </w:pPr>
      <w:r>
        <w:rPr>
          <w:rFonts w:ascii="Times New Roman" w:hAnsi="Times New Roman" w:eastAsia="宋体"/>
          <w:b/>
          <w:sz w:val="28"/>
        </w:rPr>
        <w:t>一、总则</w:t>
      </w:r>
    </w:p>
    <w:p>
      <w:pPr>
        <w:spacing w:after="80" w:lineRule="auto" w:line="360"/>
        <w:ind w:firstLine="482"/>
        <w:jc w:val="both"/>
      </w:pPr>
      <w:r>
        <w:rPr>
          <w:rFonts w:ascii="Times New Roman" w:hAnsi="Times New Roman" w:eastAsia="宋体"/>
          <w:b w:val="0"/>
          <w:sz w:val="24"/>
        </w:rPr>
        <w:t>1. 本办法适用于郑州轻工业大学推荐优秀应届本科毕业生免试攻读硕士学位研究生（以下简称推免）工作。</w:t>
      </w:r>
    </w:p>
    <w:p>
      <w:pPr>
        <w:spacing w:after="80" w:lineRule="auto" w:line="360"/>
        <w:ind w:firstLine="482"/>
        <w:jc w:val="both"/>
      </w:pPr>
      <w:r>
        <w:rPr>
          <w:rFonts w:ascii="Times New Roman" w:hAnsi="Times New Roman" w:eastAsia="宋体"/>
          <w:b w:val="0"/>
          <w:sz w:val="24"/>
        </w:rPr>
        <w:t>2. 推免工作旨在选拔品学兼优、具有创新精神和培养潜质的应届本科毕业生，推荐其免试攻读硕士学位研究生。</w:t>
      </w:r>
    </w:p>
    <w:p>
      <w:pPr>
        <w:spacing w:before="160" w:after="80" w:lineRule="auto" w:line="360"/>
        <w:jc w:val="left"/>
      </w:pPr>
      <w:r>
        <w:rPr>
          <w:rFonts w:ascii="Times New Roman" w:hAnsi="Times New Roman" w:eastAsia="宋体"/>
          <w:b/>
          <w:sz w:val="28"/>
        </w:rPr>
        <w:t>二、推荐条件</w:t>
      </w:r>
    </w:p>
    <w:p>
      <w:pPr>
        <w:spacing w:after="80" w:lineRule="auto" w:line="360"/>
        <w:ind w:firstLine="482"/>
        <w:jc w:val="both"/>
      </w:pPr>
      <w:r>
        <w:rPr>
          <w:rFonts w:ascii="Times New Roman" w:hAnsi="Times New Roman" w:eastAsia="宋体"/>
          <w:b w:val="0"/>
          <w:sz w:val="24"/>
        </w:rPr>
        <w:t>1. 申请者须为我校全日制应届本科毕业生，且在校期间无任何违纪违规记录。</w:t>
      </w:r>
    </w:p>
    <w:p>
      <w:pPr>
        <w:spacing w:after="80" w:lineRule="auto" w:line="360"/>
        <w:ind w:firstLine="482"/>
        <w:jc w:val="both"/>
      </w:pPr>
      <w:r>
        <w:rPr>
          <w:rFonts w:ascii="Times New Roman" w:hAnsi="Times New Roman" w:eastAsia="宋体"/>
          <w:b w:val="0"/>
          <w:sz w:val="24"/>
        </w:rPr>
        <w:t>2. 学习成绩优秀，专业排名须在本专业前茅，具体排名比例按学校当年规定执行。</w:t>
      </w:r>
    </w:p>
    <w:p>
      <w:pPr>
        <w:spacing w:after="80" w:lineRule="auto" w:line="360"/>
        <w:ind w:firstLine="482"/>
        <w:jc w:val="both"/>
      </w:pPr>
      <w:r>
        <w:rPr>
          <w:rFonts w:ascii="Times New Roman" w:hAnsi="Times New Roman" w:eastAsia="宋体"/>
          <w:b w:val="0"/>
          <w:sz w:val="24"/>
        </w:rPr>
        <w:t>3. 英语水平须达到国家大学英语四级考试合格标准（或同等水平证明）。</w:t>
      </w:r>
    </w:p>
    <w:p>
      <w:pPr>
        <w:spacing w:after="80" w:lineRule="auto" w:line="360"/>
        <w:ind w:firstLine="482"/>
        <w:jc w:val="both"/>
      </w:pPr>
      <w:r>
        <w:rPr>
          <w:rFonts w:ascii="Times New Roman" w:hAnsi="Times New Roman" w:eastAsia="宋体"/>
          <w:b w:val="0"/>
          <w:sz w:val="24"/>
        </w:rPr>
        <w:t>4. 具有较强的科研创新能力和实践能力，在学术竞赛、科研项目或论文发表等方面有突出表现者优先。</w:t>
      </w:r>
    </w:p>
    <w:p>
      <w:pPr>
        <w:spacing w:before="160" w:after="80" w:lineRule="auto" w:line="360"/>
        <w:jc w:val="left"/>
      </w:pPr>
      <w:r>
        <w:rPr>
          <w:rFonts w:ascii="Times New Roman" w:hAnsi="Times New Roman" w:eastAsia="宋体"/>
          <w:b/>
          <w:sz w:val="28"/>
        </w:rPr>
        <w:t>三、推荐程序</w:t>
      </w:r>
    </w:p>
    <w:p>
      <w:pPr>
        <w:spacing w:after="80" w:lineRule="auto" w:line="360"/>
        <w:ind w:firstLine="482"/>
        <w:jc w:val="both"/>
      </w:pPr>
      <w:r>
        <w:rPr>
          <w:rFonts w:ascii="Times New Roman" w:hAnsi="Times New Roman" w:eastAsia="宋体"/>
          <w:b w:val="0"/>
          <w:sz w:val="24"/>
        </w:rPr>
        <w:t>1. 学生本人向所在学院提交推免申请，并附相关证明材料。</w:t>
      </w:r>
    </w:p>
    <w:p>
      <w:pPr>
        <w:spacing w:after="80" w:lineRule="auto" w:line="360"/>
        <w:ind w:firstLine="482"/>
        <w:jc w:val="both"/>
      </w:pPr>
      <w:r>
        <w:rPr>
          <w:rFonts w:ascii="Times New Roman" w:hAnsi="Times New Roman" w:eastAsia="宋体"/>
          <w:b w:val="0"/>
          <w:sz w:val="24"/>
        </w:rPr>
        <w:t>2. 学院推免工作小组对申请材料进行审核，并按综合成绩排名确定拟推荐名单。</w:t>
      </w:r>
    </w:p>
    <w:p>
      <w:pPr>
        <w:spacing w:after="80" w:lineRule="auto" w:line="360"/>
        <w:ind w:firstLine="482"/>
        <w:jc w:val="both"/>
      </w:pPr>
      <w:r>
        <w:rPr>
          <w:rFonts w:ascii="Times New Roman" w:hAnsi="Times New Roman" w:eastAsia="宋体"/>
          <w:b w:val="0"/>
          <w:sz w:val="24"/>
        </w:rPr>
        <w:t>3. 拟推荐名单在学院内公示，公示期不少于5个工作日。</w:t>
      </w:r>
    </w:p>
    <w:p>
      <w:pPr>
        <w:spacing w:after="80" w:lineRule="auto" w:line="360"/>
        <w:ind w:firstLine="482"/>
        <w:jc w:val="both"/>
      </w:pPr>
      <w:r>
        <w:rPr>
          <w:rFonts w:ascii="Times New Roman" w:hAnsi="Times New Roman" w:eastAsia="宋体"/>
          <w:b w:val="0"/>
          <w:sz w:val="24"/>
        </w:rPr>
        <w:t>4. 学院将公示无异议的名单报学校教务处复核。</w:t>
      </w:r>
    </w:p>
    <w:p>
      <w:pPr>
        <w:spacing w:after="80" w:lineRule="auto" w:line="360"/>
        <w:ind w:firstLine="482"/>
        <w:jc w:val="both"/>
      </w:pPr>
      <w:r>
        <w:rPr>
          <w:rFonts w:ascii="Times New Roman" w:hAnsi="Times New Roman" w:eastAsia="宋体"/>
          <w:b w:val="0"/>
          <w:sz w:val="24"/>
        </w:rPr>
        <w:t>5. 学校推免工作领导小组审定最终推荐名单，并在全校范围内公示。</w:t>
      </w:r>
    </w:p>
    <w:p>
      <w:pPr>
        <w:spacing w:before="160" w:after="80" w:lineRule="auto" w:line="360"/>
        <w:jc w:val="left"/>
      </w:pPr>
      <w:r>
        <w:rPr>
          <w:rFonts w:ascii="Times New Roman" w:hAnsi="Times New Roman" w:eastAsia="宋体"/>
          <w:b/>
          <w:sz w:val="28"/>
        </w:rPr>
        <w:t>四、时间安排</w:t>
      </w:r>
    </w:p>
    <w:p>
      <w:pPr>
        <w:spacing w:after="80" w:lineRule="auto" w:line="360"/>
        <w:ind w:firstLine="482"/>
        <w:jc w:val="both"/>
      </w:pPr>
      <w:r>
        <w:rPr>
          <w:rFonts w:ascii="Times New Roman" w:hAnsi="Times New Roman" w:eastAsia="宋体"/>
          <w:b w:val="0"/>
          <w:sz w:val="24"/>
        </w:rPr>
        <w:t>1. 每年9月上旬，学校发布推免工作通知，启动推荐程序。</w:t>
      </w:r>
    </w:p>
    <w:p>
      <w:pPr>
        <w:spacing w:after="80" w:lineRule="auto" w:line="360"/>
        <w:ind w:firstLine="482"/>
        <w:jc w:val="both"/>
      </w:pPr>
      <w:r>
        <w:rPr>
          <w:rFonts w:ascii="Times New Roman" w:hAnsi="Times New Roman" w:eastAsia="宋体"/>
          <w:b w:val="0"/>
          <w:sz w:val="24"/>
        </w:rPr>
        <w:t>2. 9月中旬，学生提交申请材料至所在学院。</w:t>
      </w:r>
    </w:p>
    <w:p>
      <w:pPr>
        <w:spacing w:after="80" w:lineRule="auto" w:line="360"/>
        <w:ind w:firstLine="482"/>
        <w:jc w:val="both"/>
      </w:pPr>
      <w:r>
        <w:rPr>
          <w:rFonts w:ascii="Times New Roman" w:hAnsi="Times New Roman" w:eastAsia="宋体"/>
          <w:b w:val="0"/>
          <w:sz w:val="24"/>
        </w:rPr>
        <w:t>3. 9月下旬，学院完成审核、公示及上报工作。</w:t>
      </w:r>
    </w:p>
    <w:p>
      <w:pPr>
        <w:spacing w:after="80" w:lineRule="auto" w:line="360"/>
        <w:ind w:firstLine="482"/>
        <w:jc w:val="both"/>
      </w:pPr>
      <w:r>
        <w:rPr>
          <w:rFonts w:ascii="Times New Roman" w:hAnsi="Times New Roman" w:eastAsia="宋体"/>
          <w:b w:val="0"/>
          <w:sz w:val="24"/>
        </w:rPr>
        <w:t>4. 10月上旬，学校完成审定及全校公示，并将名单报送上级主管部门。</w:t>
      </w:r>
    </w:p>
    <w:p>
      <w:pPr>
        <w:spacing w:before="160" w:after="80" w:lineRule="auto" w:line="360"/>
        <w:jc w:val="left"/>
      </w:pPr>
      <w:r>
        <w:rPr>
          <w:rFonts w:ascii="Times New Roman" w:hAnsi="Times New Roman" w:eastAsia="宋体"/>
          <w:b/>
          <w:sz w:val="28"/>
        </w:rPr>
        <w:t>五、监督与管理</w:t>
      </w:r>
    </w:p>
    <w:p>
      <w:pPr>
        <w:spacing w:after="80" w:lineRule="auto" w:line="360"/>
        <w:ind w:firstLine="482"/>
        <w:jc w:val="both"/>
      </w:pPr>
      <w:r>
        <w:rPr>
          <w:rFonts w:ascii="Times New Roman" w:hAnsi="Times New Roman" w:eastAsia="宋体"/>
          <w:b w:val="0"/>
          <w:sz w:val="24"/>
        </w:rPr>
        <w:t>1. 推免工作全程接受学校纪检监察部门监督，确保公平、公正、公开。</w:t>
      </w:r>
    </w:p>
    <w:p>
      <w:pPr>
        <w:spacing w:after="80" w:lineRule="auto" w:line="360"/>
        <w:ind w:firstLine="482"/>
        <w:jc w:val="both"/>
      </w:pPr>
      <w:r>
        <w:rPr>
          <w:rFonts w:ascii="Times New Roman" w:hAnsi="Times New Roman" w:eastAsia="宋体"/>
          <w:b w:val="0"/>
          <w:sz w:val="24"/>
        </w:rPr>
        <w:t>2. 对在推免过程中弄虚作假的学生，一经查实，取消其推免资格，并按学校相关规定处理。</w:t>
      </w:r>
    </w:p>
    <w:p>
      <w:pPr>
        <w:spacing w:after="80" w:lineRule="auto" w:line="360"/>
        <w:ind w:firstLine="482"/>
        <w:jc w:val="both"/>
      </w:pPr>
      <w:r>
        <w:rPr>
          <w:rFonts w:ascii="Times New Roman" w:hAnsi="Times New Roman" w:eastAsia="宋体"/>
          <w:b w:val="0"/>
          <w:sz w:val="24"/>
        </w:rPr>
        <w:t>3. 本办法由教务处负责解释，自发布之日起施行。</w:t>
      </w:r>
    </w:p>
    <w:p>
      <w:pPr>
        <w:spacing w:after="80" w:lineRule="auto" w:line="360"/>
        <w:ind w:firstLine="482"/>
        <w:jc w:val="both"/>
      </w:pPr>
      <w:r>
        <w:rPr>
          <w:rFonts w:ascii="Times New Roman" w:hAnsi="Times New Roman" w:eastAsia="宋体"/>
          <w:b w:val="0"/>
          <w:sz w:val="24"/>
        </w:rPr>
        <w:t>联系方式：教务处（发布部门），</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