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本名单为推免考核入围名单，共120人，按参加考核方向分为普通方向、涉外律师、国际仲裁三类。名单包含序号、报名号、姓名（部分隐去）、参加考核方向四项信息，分5页公布。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一、普通方向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共50人，序号1至50，报名号及姓名如下：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参加考核方向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1055853673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1055854573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1055854626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申*凡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1055854745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1055855393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1055855631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1055855825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1055855934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邢*梦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1055855971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1055856237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1055856460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1055856509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1055856735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1055856865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1055857085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常*仪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1055858012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易*坤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1055858321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1055858329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1055858480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1055858566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1055858656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1055858662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1055858780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1055858957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池*琰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1055859149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1055859172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1055859503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祝*汶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1055859508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1055859579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1055860076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1055860092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1055860105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庄*琳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1055860537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1055860544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1055860946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池*彤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1055861312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1055861368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1055861430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1055861545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1055861692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1055861980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1055861993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1055862276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1055862513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普通方向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二、涉外律师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共30人，序号51至80，报名号及姓名如下：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参加考核方向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1055855681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1055855694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1055855831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1055856927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1055857804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1055857885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1055857893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冼*畑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1055857995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1055857997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1055859845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1055859869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1055860078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1055860891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1055860919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1055861012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1055861288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1055861365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1055861380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1055861597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1055861603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1055861893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1055862084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1055862257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1055862345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1055862449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1055862503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涉外律师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三、国际仲裁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共40人，序号81至120，报名号及姓名如下：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参加考核方向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1055853344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1055853472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屈*乔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1055853570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1055854885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1055855090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1055856307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1055856543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1055857246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1055857382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1055857579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1055857764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路*梁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1055857765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1055857938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1055857939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1055858355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苟*雨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饶*元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1055859178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1055859187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1055859395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1055859816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1055859834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1055859975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1055860052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1055860476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1055860497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1055860639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1055860825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1055861209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1055861378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1055861446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1055861607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虞*玲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1055861645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1055861745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1055862060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1055862423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国际仲裁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