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山东中医药大学眼科与视光医学院2024年优秀大学生暑期学术夏令营活动通知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发布日期：2024年7月8日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2023年8月，学院成功举办首届学术夏令营，学员走进手术室观摩白内障超声乳化手术、走进实验室尝试眼科显微缝合、走进视光中心体验儿童青少年近视防控设备、走进干眼中心体验眼部熏蒸治疗。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2024年夏令营将于7月24至26日举办，活动内容包括走进眼科临床、深入专业学术前沿、与导师面对面交流、与优秀师姐分享经验。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山东中医药大学眼科与视光医学院成立于2005年，开设我国中医药院校首家及山东省首家眼视光学本科专业；2006年成为眼科学硕士、博士培养单位和眼科博士后流动站；2015年成为我国首批开设国家特控眼视光医学专业的四所高校之一，已建立本、硕、博三级人才培养体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与附属眼科医院、山东省眼病防治研究院实行一体化管理，拥有国家级眼视光学“一流专业”、国家首批临床重点专科与重点学科、国家视觉分析三级实验室、国家临床医学研究中心山东分中心等国家级平台，以及泰山学者攀登计划专家岗位、山东省“一流学科”等省级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由国家级教学名师毕宏生教授领衔，现有专业教师76人，其中副教授及以上60人，博（硕）士研究生导师17人，2023年被评为山东省高校黄大年式教师团队；承担各级科研项目100余项，其中国家级项目23项、省级项目38项，以首位获得国家科技进步奖二等奖1项、山东省科技进步一等奖等各级科技奖励36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学生毕业后可在各级综合性医院眼科、眼科专科医院、眼视光中心或门诊从事临床诊疗工作，或在科研机构、高等院校或行业龙头企业从事科研和教学工作。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三、学术夏令营活动内容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本次夏令营采用小班制，计划招收优秀营员12人，实际入营人数将根据报名情况适当调整。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活动内容包括开营仪式、导师见面、附属眼科医院干眼中心体验、眼科手术零距离观摩、动物眼实操、眼科基础实验室观摩和体验等。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参营学员可同时参加学校2025年推荐免试硕士研究生的选拔。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四、学术夏令营申请资格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招生专业：眼科学，硕士，学术型，学制3年。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申请人须为中华人民共和国公民，拥护中国共产党的领导，品德良好，遵纪守法，诚实守信，学风端正，无学业学术不端记录，身体健康状况符合国家规定的体检标准。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申请人所在高校须具有教育部当年批准的推荐免试资格，应为全国高校本科2025届应届毕业生，学习成绩优异。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申请专业要求：眼视光医学、眼视光学及其他相关专业（如临床医学）的优秀毕业生。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外语水平要求：英语四级考试成绩达425分及以上，或TOEFL成绩65分以上、IELTS成绩达到5.5分以上。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五、学术夏令营申请时间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申请时间为即日起至2024年7月20日。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六、学术夏令营申请材料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《山东中医药大学眼科与视光医学院2024年大学生夏令营申请表》。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有效身份证件（正反面须在一页上）。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本人学籍认证报告（学信网在线验证并下载）。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学生证（照片、学号页及注册页）。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本科成绩单（需有院系或教务处公章）。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英语水平证明材料（英语成绩证书等）。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个人简历（中英文均可，无格式要求）。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获奖证书复印件（包括突出特长、社会贡献、综合素质能力等各类证书）。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已发表或接收的论文及专利，或其它原创性成果、有参考价值的科研实验工作证明材料。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上述报名材料须扫描成PDF文档，打包发送至semjyk@163.com，邮件主题注明“夏令营+姓名+就读学校”，所有材料按上述序号分别注明。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七、营员遴选细则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根据报名学生的专业成绩排名、外语水平、学术成果等内容进行综合考量，确定入营人员。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营员遴选结果将通过邮件方式告知，营员未在规定时间内确认或报到视为自动放弃入营资格。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报到后要求全程参加夏令营活动，无故缺席者将被取消营员资格。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夏令营活动时间为2024年7月24日至26日，具体日程安排详见后续通知。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九、考核办法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学院组织专家根据营员提交材料及综合表现进行评分，主要考查外语水平、专业技能、科研潜力及培养潜力、综合素质等，择优颁发优秀营员证书。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若优秀营员获得本科所在学校的2025年优秀应届本科毕业生推荐免试攻读研究生资格，且第一志愿报考我院专业，将根据实际情况优先录取，特别优秀的营员可申报本学科的直博生。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申请人应保证填报信息、提交材料的真实性和准确性，凡提供虚假信息的，一经查实即取消申请资格。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在夏令营活动中被评为优秀营员的申请人，如下半年获得推荐免试资格并申请我院推免研究生，届时还应通过教育部“全国推免服务系统”注册并填报志愿，按工作程序完成招生流程。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本次夏令营不收取任何费用，为所有学员提供食宿；学员自行预订往返车票，以纸质车票为凭证，学院报销往返车票（仅限高铁二等座及以下）。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咨询电话：0531-58859692（眼科与视光医学院）；咨询邮箱：semjyk@163.com；联系人：刘老师；咨询时间：工作日8:00—12:00，14:00—17:30。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附件：《山东中医药大学眼科与视光医学院2024年大学生夏令营申请表》。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