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（原文此处未列出具体招生专业内容）</w:t>
      </w:r>
    </w:p>
    <w:p>
      <w:pPr>
        <w:spacing w:after="80" w:lineRule="auto" w:line="360"/>
        <w:ind w:firstLine="482"/>
        <w:jc w:val="both"/>
      </w:pPr>
      <w:r>
        <w:rPr>
          <w:rFonts w:ascii="Times New Roman" w:hAnsi="Times New Roman" w:eastAsia="宋体"/>
          <w:b w:val="0"/>
          <w:sz w:val="24"/>
        </w:rPr>
        <w:t>四川外国语大学日语学院是国内高校中率先开办日语本科教育和研究生教育的培养单位。川外日语专业初创于1973年，1975年正式招收本科生，1979年开始招收研究生。学院研究生教育的主要奠基人黄瀛教授（1906-2005）是上世纪二三十年代蜚声日本诗坛的日语诗人。历经半个世纪的学脉传承和历史积淀，扎根重庆的川外日语学院立足西南，辐射全国，先后为国家培养语言功底扎实、综合素质优秀的日语专业人才5000余名。</w:t>
      </w:r>
    </w:p>
    <w:p>
      <w:pPr>
        <w:spacing w:after="80" w:lineRule="auto" w:line="360"/>
        <w:ind w:firstLine="482"/>
        <w:jc w:val="both"/>
      </w:pPr>
      <w:r>
        <w:rPr>
          <w:rFonts w:ascii="Times New Roman" w:hAnsi="Times New Roman" w:eastAsia="宋体"/>
          <w:b w:val="0"/>
          <w:sz w:val="24"/>
        </w:rPr>
        <w:t>发布日期（推定）：2025年9月10日</w:t>
      </w:r>
    </w:p>
    <w:p>
      <w:pPr>
        <w:spacing w:after="80" w:lineRule="auto" w:line="360"/>
        <w:ind w:firstLine="482"/>
        <w:jc w:val="both"/>
      </w:pPr>
      <w:r>
        <w:rPr>
          <w:rFonts w:ascii="Times New Roman" w:hAnsi="Times New Roman" w:eastAsia="宋体"/>
          <w:b w:val="0"/>
          <w:sz w:val="24"/>
        </w:rPr>
        <w:t>日语学院设有本科、硕士、博士三个完整的教学层次，目前在校本科生386人，硕士研究生185人，博士研究生10人。学院现有在编教师20名（其中教授4名，副教授8名；博士生导师2名，硕士生导师15名），长期聘请外籍教师3名，校外专家1名。所有专任教师均具有出国留学及海外研修的学术经历。</w:t>
      </w:r>
    </w:p>
    <w:p>
      <w:pPr>
        <w:spacing w:after="80" w:lineRule="auto" w:line="360"/>
        <w:ind w:firstLine="482"/>
        <w:jc w:val="both"/>
      </w:pPr>
      <w:r>
        <w:rPr>
          <w:rFonts w:ascii="Times New Roman" w:hAnsi="Times New Roman" w:eastAsia="宋体"/>
          <w:b w:val="0"/>
          <w:sz w:val="24"/>
        </w:rPr>
        <w:t>本专业依托日语语言文学硕士、博士学位授权点和学校外语学科的传统优势，坚持践行“树人”与“术业”相结合，在夯实学生日语语言能力的基础上，厚植家国情怀与人文素养，以培养服务国家及地方经济社会发展的复合型日语人才为己任。基于卓越的教育、研究水平和长期形成的业界影响力，川外日语学院于2015年获得日本国政府颁发的“日本外务大臣表彰”；日语专业于2019年首批入选教育部认定的“国家级一流本科专业建设点”。自2021年软科中国大学专业排名首次发布以来，日语专业已连续六年入选全国A类专业。</w:t>
      </w:r>
    </w:p>
    <w:p>
      <w:pPr>
        <w:spacing w:after="80" w:lineRule="auto" w:line="360"/>
        <w:ind w:firstLine="482"/>
        <w:jc w:val="both"/>
      </w:pPr>
      <w:r>
        <w:rPr>
          <w:rFonts w:ascii="Times New Roman" w:hAnsi="Times New Roman" w:eastAsia="宋体"/>
          <w:b w:val="0"/>
          <w:sz w:val="24"/>
        </w:rPr>
        <w:t>日语专业自2018年起举办优秀本科生夏令营，现面向2027届优秀本科毕业生报名参加。现将夏令营活动的具体安排通知如下：</w:t>
      </w:r>
    </w:p>
    <w:p>
      <w:pPr>
        <w:spacing w:before="160" w:after="80" w:lineRule="auto" w:line="360"/>
        <w:jc w:val="left"/>
      </w:pPr>
      <w:r>
        <w:rPr>
          <w:rFonts w:ascii="Times New Roman" w:hAnsi="Times New Roman" w:eastAsia="宋体"/>
          <w:b/>
          <w:sz w:val="28"/>
        </w:rPr>
        <w:t>一、夏令营招生专业</w:t>
      </w:r>
    </w:p>
    <w:p>
      <w:pPr>
        <w:spacing w:after="80" w:lineRule="auto" w:line="360"/>
        <w:ind w:firstLine="482"/>
        <w:jc w:val="both"/>
      </w:pPr>
      <w:r>
        <w:rPr>
          <w:rFonts w:ascii="Times New Roman" w:hAnsi="Times New Roman" w:eastAsia="宋体"/>
          <w:b w:val="0"/>
          <w:sz w:val="24"/>
        </w:rPr>
        <w:t>（原文此处未列出具体招生专业内容）</w:t>
      </w:r>
    </w:p>
    <w:p>
      <w:pPr>
        <w:spacing w:before="160" w:after="80" w:lineRule="auto" w:line="360"/>
        <w:jc w:val="left"/>
      </w:pPr>
      <w:r>
        <w:rPr>
          <w:rFonts w:ascii="Times New Roman" w:hAnsi="Times New Roman" w:eastAsia="宋体"/>
          <w:b/>
          <w:sz w:val="28"/>
        </w:rPr>
        <w:t>二、举办时间及方式</w:t>
      </w:r>
    </w:p>
    <w:p>
      <w:pPr>
        <w:spacing w:after="80" w:lineRule="auto" w:line="360"/>
        <w:ind w:firstLine="482"/>
        <w:jc w:val="both"/>
      </w:pPr>
      <w:r>
        <w:rPr>
          <w:rFonts w:ascii="Times New Roman" w:hAnsi="Times New Roman" w:eastAsia="宋体"/>
          <w:b w:val="0"/>
          <w:sz w:val="24"/>
        </w:rPr>
        <w:t>2026年7月14日，我院采取线上方式组织此次活动。</w:t>
      </w:r>
    </w:p>
    <w:p>
      <w:pPr>
        <w:spacing w:before="160" w:after="80" w:lineRule="auto" w:line="360"/>
        <w:jc w:val="left"/>
      </w:pPr>
      <w:r>
        <w:rPr>
          <w:rFonts w:ascii="Times New Roman" w:hAnsi="Times New Roman" w:eastAsia="宋体"/>
          <w:b/>
          <w:sz w:val="28"/>
        </w:rPr>
        <w:t>三、活动安排</w:t>
      </w:r>
    </w:p>
    <w:p>
      <w:pPr>
        <w:spacing w:after="80" w:lineRule="auto" w:line="360"/>
        <w:ind w:firstLine="482"/>
        <w:jc w:val="both"/>
      </w:pPr>
      <w:r>
        <w:rPr>
          <w:rFonts w:ascii="Times New Roman" w:hAnsi="Times New Roman" w:eastAsia="宋体"/>
          <w:b w:val="0"/>
          <w:sz w:val="24"/>
        </w:rPr>
        <w:t>（原文此处未列出具体活动安排内容）</w:t>
      </w:r>
    </w:p>
    <w:p>
      <w:pPr>
        <w:spacing w:before="160" w:after="80" w:lineRule="auto" w:line="360"/>
        <w:jc w:val="left"/>
      </w:pPr>
      <w:r>
        <w:rPr>
          <w:rFonts w:ascii="Times New Roman" w:hAnsi="Times New Roman" w:eastAsia="宋体"/>
          <w:b/>
          <w:sz w:val="28"/>
        </w:rPr>
        <w:t>四、报名</w:t>
      </w:r>
    </w:p>
    <w:p>
      <w:pPr>
        <w:spacing w:after="80" w:lineRule="auto" w:line="360"/>
        <w:ind w:firstLine="482"/>
        <w:jc w:val="both"/>
      </w:pPr>
      <w:r>
        <w:rPr>
          <w:rFonts w:ascii="Times New Roman" w:hAnsi="Times New Roman" w:eastAsia="宋体"/>
          <w:b w:val="0"/>
          <w:sz w:val="24"/>
        </w:rPr>
        <w:t>（一）报名条件</w:t>
      </w:r>
    </w:p>
    <w:p>
      <w:pPr>
        <w:spacing w:after="80" w:lineRule="auto" w:line="360"/>
        <w:ind w:firstLine="482"/>
        <w:jc w:val="both"/>
      </w:pPr>
      <w:r>
        <w:rPr>
          <w:rFonts w:ascii="Times New Roman" w:hAnsi="Times New Roman" w:eastAsia="宋体"/>
          <w:b w:val="0"/>
          <w:sz w:val="24"/>
        </w:rPr>
        <w:t>1. 拥护中国共产党的领导，品德良好，遵纪守法，德智体美劳全面发展，遵纪守法，身心健康；</w:t>
      </w:r>
    </w:p>
    <w:p>
      <w:pPr>
        <w:spacing w:after="80" w:lineRule="auto" w:line="360"/>
        <w:ind w:firstLine="482"/>
        <w:jc w:val="both"/>
      </w:pPr>
      <w:r>
        <w:rPr>
          <w:rFonts w:ascii="Times New Roman" w:hAnsi="Times New Roman" w:eastAsia="宋体"/>
          <w:b w:val="0"/>
          <w:sz w:val="24"/>
        </w:rPr>
        <w:t>2. 全国高校优秀本科生；</w:t>
      </w:r>
    </w:p>
    <w:p>
      <w:pPr>
        <w:spacing w:after="80" w:lineRule="auto" w:line="360"/>
        <w:ind w:firstLine="482"/>
        <w:jc w:val="both"/>
      </w:pPr>
      <w:r>
        <w:rPr>
          <w:rFonts w:ascii="Times New Roman" w:hAnsi="Times New Roman" w:eastAsia="宋体"/>
          <w:b w:val="0"/>
          <w:sz w:val="24"/>
        </w:rPr>
        <w:t>3. 学习成绩优秀，综合素质高，具备良好的研究生培养潜质，学风端正；</w:t>
      </w:r>
    </w:p>
    <w:p>
      <w:pPr>
        <w:spacing w:after="80" w:lineRule="auto" w:line="360"/>
        <w:ind w:firstLine="482"/>
        <w:jc w:val="both"/>
      </w:pPr>
      <w:r>
        <w:rPr>
          <w:rFonts w:ascii="Times New Roman" w:hAnsi="Times New Roman" w:eastAsia="宋体"/>
          <w:b w:val="0"/>
          <w:sz w:val="24"/>
        </w:rPr>
        <w:t>4. 无任何学术不端行为，无任何违法、违纪或处分记录；</w:t>
      </w:r>
    </w:p>
    <w:p>
      <w:pPr>
        <w:spacing w:after="80" w:lineRule="auto" w:line="360"/>
        <w:ind w:firstLine="482"/>
        <w:jc w:val="both"/>
      </w:pPr>
      <w:r>
        <w:rPr>
          <w:rFonts w:ascii="Times New Roman" w:hAnsi="Times New Roman" w:eastAsia="宋体"/>
          <w:b w:val="0"/>
          <w:sz w:val="24"/>
        </w:rPr>
        <w:t>5. 专业外语综合应用能力强。</w:t>
      </w:r>
    </w:p>
    <w:p>
      <w:pPr>
        <w:spacing w:after="80" w:lineRule="auto" w:line="360"/>
        <w:ind w:firstLine="482"/>
        <w:jc w:val="both"/>
      </w:pPr>
      <w:r>
        <w:rPr>
          <w:rFonts w:ascii="Times New Roman" w:hAnsi="Times New Roman" w:eastAsia="宋体"/>
          <w:b w:val="0"/>
          <w:sz w:val="24"/>
        </w:rPr>
        <w:t>（二）报名方式</w:t>
      </w:r>
    </w:p>
    <w:p>
      <w:pPr>
        <w:spacing w:after="80" w:lineRule="auto" w:line="360"/>
        <w:ind w:firstLine="482"/>
        <w:jc w:val="both"/>
      </w:pPr>
      <w:r>
        <w:rPr>
          <w:rFonts w:ascii="Times New Roman" w:hAnsi="Times New Roman" w:eastAsia="宋体"/>
          <w:b w:val="0"/>
          <w:sz w:val="24"/>
        </w:rPr>
        <w:t>7月9日前，申请人通过四川外国语大学研究生招生系统（yz.sisu.edu.cn，以下简称“川外研招系统”）报名，填写个人真实信息，并提交报名材料。</w:t>
      </w:r>
    </w:p>
    <w:p>
      <w:pPr>
        <w:spacing w:after="80" w:lineRule="auto" w:line="360"/>
        <w:ind w:firstLine="482"/>
        <w:jc w:val="both"/>
      </w:pPr>
      <w:r>
        <w:rPr>
          <w:rFonts w:ascii="Times New Roman" w:hAnsi="Times New Roman" w:eastAsia="宋体"/>
          <w:b w:val="0"/>
          <w:sz w:val="24"/>
        </w:rPr>
        <w:t>（三）报名材料</w:t>
      </w:r>
    </w:p>
    <w:p>
      <w:pPr>
        <w:spacing w:after="80" w:lineRule="auto" w:line="360"/>
        <w:ind w:firstLine="482"/>
        <w:jc w:val="both"/>
      </w:pPr>
      <w:r>
        <w:rPr>
          <w:rFonts w:ascii="Times New Roman" w:hAnsi="Times New Roman" w:eastAsia="宋体"/>
          <w:b w:val="0"/>
          <w:sz w:val="24"/>
        </w:rPr>
        <w:t>申请人按系统提示提交相应报名材料：</w:t>
      </w:r>
    </w:p>
    <w:p>
      <w:pPr>
        <w:spacing w:after="80" w:lineRule="auto" w:line="360"/>
        <w:ind w:firstLine="482"/>
        <w:jc w:val="both"/>
      </w:pPr>
      <w:r>
        <w:rPr>
          <w:rFonts w:ascii="Times New Roman" w:hAnsi="Times New Roman" w:eastAsia="宋体"/>
          <w:b w:val="0"/>
          <w:sz w:val="24"/>
        </w:rPr>
        <w:t>1. 本人身份证照片、证件照、学生证照片；</w:t>
      </w:r>
    </w:p>
    <w:p>
      <w:pPr>
        <w:spacing w:after="80" w:lineRule="auto" w:line="360"/>
        <w:ind w:firstLine="482"/>
        <w:jc w:val="both"/>
      </w:pPr>
      <w:r>
        <w:rPr>
          <w:rFonts w:ascii="Times New Roman" w:hAnsi="Times New Roman" w:eastAsia="宋体"/>
          <w:b w:val="0"/>
          <w:sz w:val="24"/>
        </w:rPr>
        <w:t>2. 个人自述；</w:t>
      </w:r>
    </w:p>
    <w:p>
      <w:pPr>
        <w:spacing w:after="80" w:lineRule="auto" w:line="360"/>
        <w:ind w:firstLine="482"/>
        <w:jc w:val="both"/>
      </w:pPr>
      <w:r>
        <w:rPr>
          <w:rFonts w:ascii="Times New Roman" w:hAnsi="Times New Roman" w:eastAsia="宋体"/>
          <w:b w:val="0"/>
          <w:sz w:val="24"/>
        </w:rPr>
        <w:t>3. 本科阶段成绩单（经教务处或院系盖章）；</w:t>
      </w:r>
    </w:p>
    <w:p>
      <w:pPr>
        <w:spacing w:after="80" w:lineRule="auto" w:line="360"/>
        <w:ind w:firstLine="482"/>
        <w:jc w:val="both"/>
      </w:pPr>
      <w:r>
        <w:rPr>
          <w:rFonts w:ascii="Times New Roman" w:hAnsi="Times New Roman" w:eastAsia="宋体"/>
          <w:b w:val="0"/>
          <w:sz w:val="24"/>
        </w:rPr>
        <w:t>4. 本科阶段成绩排名证明（经教务处或院系盖章）；</w:t>
      </w:r>
    </w:p>
    <w:p>
      <w:pPr>
        <w:spacing w:after="80" w:lineRule="auto" w:line="360"/>
        <w:ind w:firstLine="482"/>
        <w:jc w:val="both"/>
      </w:pPr>
      <w:r>
        <w:rPr>
          <w:rFonts w:ascii="Times New Roman" w:hAnsi="Times New Roman" w:eastAsia="宋体"/>
          <w:b w:val="0"/>
          <w:sz w:val="24"/>
        </w:rPr>
        <w:t>5. 外语水平证明（如日语能力测试N1、N2成绩，专业日语四、八级成绩，大学英语四、六级成绩，或TOEFL、IELTS、GRE/GMAT成绩等）；</w:t>
      </w:r>
    </w:p>
    <w:p>
      <w:pPr>
        <w:spacing w:after="80" w:lineRule="auto" w:line="360"/>
        <w:ind w:firstLine="482"/>
        <w:jc w:val="both"/>
      </w:pPr>
      <w:r>
        <w:rPr>
          <w:rFonts w:ascii="Times New Roman" w:hAnsi="Times New Roman" w:eastAsia="宋体"/>
          <w:b w:val="0"/>
          <w:sz w:val="24"/>
        </w:rPr>
        <w:t>6. 体现学习和工作能力的相关材料（如已公开发表的学术论文、出版物、各类获奖或资格证书）；</w:t>
      </w:r>
    </w:p>
    <w:p>
      <w:pPr>
        <w:spacing w:after="80" w:lineRule="auto" w:line="360"/>
        <w:ind w:firstLine="482"/>
        <w:jc w:val="both"/>
      </w:pPr>
      <w:r>
        <w:rPr>
          <w:rFonts w:ascii="Times New Roman" w:hAnsi="Times New Roman" w:eastAsia="宋体"/>
          <w:b w:val="0"/>
          <w:sz w:val="24"/>
        </w:rPr>
        <w:t>7. 其他证明材料。</w:t>
      </w:r>
    </w:p>
    <w:p>
      <w:pPr>
        <w:spacing w:before="160" w:after="80" w:lineRule="auto" w:line="360"/>
        <w:jc w:val="left"/>
      </w:pPr>
      <w:r>
        <w:rPr>
          <w:rFonts w:ascii="Times New Roman" w:hAnsi="Times New Roman" w:eastAsia="宋体"/>
          <w:b/>
          <w:sz w:val="28"/>
        </w:rPr>
        <w:t>五、营员选拔</w:t>
      </w:r>
    </w:p>
    <w:p>
      <w:pPr>
        <w:spacing w:after="80" w:lineRule="auto" w:line="360"/>
        <w:ind w:firstLine="482"/>
        <w:jc w:val="both"/>
      </w:pPr>
      <w:r>
        <w:rPr>
          <w:rFonts w:ascii="Times New Roman" w:hAnsi="Times New Roman" w:eastAsia="宋体"/>
          <w:b w:val="0"/>
          <w:sz w:val="24"/>
        </w:rPr>
        <w:t>我院根据实际报名情况确定营员人数。</w:t>
      </w:r>
    </w:p>
    <w:p>
      <w:pPr>
        <w:spacing w:after="80" w:lineRule="auto" w:line="360"/>
        <w:ind w:firstLine="482"/>
        <w:jc w:val="both"/>
      </w:pPr>
      <w:r>
        <w:rPr>
          <w:rFonts w:ascii="Times New Roman" w:hAnsi="Times New Roman" w:eastAsia="宋体"/>
          <w:b w:val="0"/>
          <w:sz w:val="24"/>
        </w:rPr>
        <w:t>我院成立材料审核专家组，根据营员报名材料中学习成绩、科研能力、获奖情况、外语水平等进行评分，满分值100分。根据材料审核成绩由高至低择优选拔，确定营员名单。</w:t>
      </w:r>
    </w:p>
    <w:p>
      <w:pPr>
        <w:spacing w:after="80" w:lineRule="auto" w:line="360"/>
        <w:ind w:firstLine="482"/>
        <w:jc w:val="both"/>
      </w:pPr>
      <w:r>
        <w:rPr>
          <w:rFonts w:ascii="Times New Roman" w:hAnsi="Times New Roman" w:eastAsia="宋体"/>
          <w:b w:val="0"/>
          <w:sz w:val="24"/>
        </w:rPr>
        <w:t>营员名单将于7月10日在川外研招系统中公布。入选营员须在7月12日17点前登录系统确认是否参加，逾期未确认者视为放弃资格。</w:t>
      </w:r>
    </w:p>
    <w:p>
      <w:pPr>
        <w:spacing w:before="160" w:after="80" w:lineRule="auto" w:line="360"/>
        <w:jc w:val="left"/>
      </w:pPr>
      <w:r>
        <w:rPr>
          <w:rFonts w:ascii="Times New Roman" w:hAnsi="Times New Roman" w:eastAsia="宋体"/>
          <w:b/>
          <w:sz w:val="28"/>
        </w:rPr>
        <w:t>六、营员报到</w:t>
      </w:r>
    </w:p>
    <w:p>
      <w:pPr>
        <w:spacing w:after="80" w:lineRule="auto" w:line="360"/>
        <w:ind w:firstLine="482"/>
        <w:jc w:val="both"/>
      </w:pPr>
      <w:r>
        <w:rPr>
          <w:rFonts w:ascii="Times New Roman" w:hAnsi="Times New Roman" w:eastAsia="宋体"/>
          <w:b w:val="0"/>
          <w:sz w:val="24"/>
        </w:rPr>
        <w:t>（一）报到时间</w:t>
      </w:r>
    </w:p>
    <w:p>
      <w:pPr>
        <w:spacing w:after="80" w:lineRule="auto" w:line="360"/>
        <w:ind w:firstLine="482"/>
        <w:jc w:val="both"/>
      </w:pPr>
      <w:r>
        <w:rPr>
          <w:rFonts w:ascii="Times New Roman" w:hAnsi="Times New Roman" w:eastAsia="宋体"/>
          <w:b w:val="0"/>
          <w:sz w:val="24"/>
        </w:rPr>
        <w:t>7月13日17点前通过线上方式报到。</w:t>
      </w:r>
    </w:p>
    <w:p>
      <w:pPr>
        <w:spacing w:after="80" w:lineRule="auto" w:line="360"/>
        <w:ind w:firstLine="482"/>
        <w:jc w:val="both"/>
      </w:pPr>
      <w:r>
        <w:rPr>
          <w:rFonts w:ascii="Times New Roman" w:hAnsi="Times New Roman" w:eastAsia="宋体"/>
          <w:b w:val="0"/>
          <w:sz w:val="24"/>
        </w:rPr>
        <w:t>（二）报到要求</w:t>
      </w:r>
    </w:p>
    <w:p>
      <w:pPr>
        <w:spacing w:after="80" w:lineRule="auto" w:line="360"/>
        <w:ind w:firstLine="482"/>
        <w:jc w:val="both"/>
      </w:pPr>
      <w:r>
        <w:rPr>
          <w:rFonts w:ascii="Times New Roman" w:hAnsi="Times New Roman" w:eastAsia="宋体"/>
          <w:b w:val="0"/>
          <w:sz w:val="24"/>
        </w:rPr>
        <w:t>1. 营员在线出示本人身份证或学生证原件办理报到手续；</w:t>
      </w:r>
    </w:p>
    <w:p>
      <w:pPr>
        <w:spacing w:after="80" w:lineRule="auto" w:line="360"/>
        <w:ind w:firstLine="482"/>
        <w:jc w:val="both"/>
      </w:pPr>
      <w:r>
        <w:rPr>
          <w:rFonts w:ascii="Times New Roman" w:hAnsi="Times New Roman" w:eastAsia="宋体"/>
          <w:b w:val="0"/>
          <w:sz w:val="24"/>
        </w:rPr>
        <w:t>2. 营员须按时报到，逾期未报到且未提前说明原因的，视为自动放弃参营资格；</w:t>
      </w:r>
    </w:p>
    <w:p>
      <w:pPr>
        <w:spacing w:after="80" w:lineRule="auto" w:line="360"/>
        <w:ind w:firstLine="482"/>
        <w:jc w:val="both"/>
      </w:pPr>
      <w:r>
        <w:rPr>
          <w:rFonts w:ascii="Times New Roman" w:hAnsi="Times New Roman" w:eastAsia="宋体"/>
          <w:b w:val="0"/>
          <w:sz w:val="24"/>
        </w:rPr>
        <w:t>3. 如有特殊原因不能按时报到，须提前与学院说明情况，经批准后可适当延迟，但须在活动正式开始前完成报到。</w:t>
      </w:r>
    </w:p>
    <w:p>
      <w:pPr>
        <w:spacing w:before="160" w:after="80" w:lineRule="auto" w:line="360"/>
        <w:jc w:val="left"/>
      </w:pPr>
      <w:r>
        <w:rPr>
          <w:rFonts w:ascii="Times New Roman" w:hAnsi="Times New Roman" w:eastAsia="宋体"/>
          <w:b/>
          <w:sz w:val="28"/>
        </w:rPr>
        <w:t>七、优秀营员评选</w:t>
      </w:r>
    </w:p>
    <w:p>
      <w:pPr>
        <w:spacing w:after="80" w:lineRule="auto" w:line="360"/>
        <w:ind w:firstLine="482"/>
        <w:jc w:val="both"/>
      </w:pPr>
      <w:r>
        <w:rPr>
          <w:rFonts w:ascii="Times New Roman" w:hAnsi="Times New Roman" w:eastAsia="宋体"/>
          <w:b w:val="0"/>
          <w:sz w:val="24"/>
        </w:rPr>
        <w:t>我院将通过汇报方式组织综合考核，营员通过进行个人汇报展示，汇报结束后由考核小组进行现场提问。</w:t>
      </w:r>
    </w:p>
    <w:p>
      <w:pPr>
        <w:spacing w:after="80" w:lineRule="auto" w:line="360"/>
        <w:ind w:firstLine="482"/>
        <w:jc w:val="both"/>
      </w:pPr>
      <w:r>
        <w:rPr>
          <w:rFonts w:ascii="Times New Roman" w:hAnsi="Times New Roman" w:eastAsia="宋体"/>
          <w:b w:val="0"/>
          <w:sz w:val="24"/>
        </w:rPr>
        <w:t>优秀营员人数不超过营员总数50%，按综合考核成绩由高至低排序择优评选，优秀营员可获得优秀营员荣誉证书。</w:t>
      </w:r>
    </w:p>
    <w:p>
      <w:pPr>
        <w:spacing w:before="160" w:after="80" w:lineRule="auto" w:line="360"/>
        <w:jc w:val="left"/>
      </w:pPr>
      <w:r>
        <w:rPr>
          <w:rFonts w:ascii="Times New Roman" w:hAnsi="Times New Roman" w:eastAsia="宋体"/>
          <w:b/>
          <w:sz w:val="28"/>
        </w:rPr>
        <w:t>八、注意事项</w:t>
      </w:r>
    </w:p>
    <w:p>
      <w:pPr>
        <w:spacing w:after="80" w:lineRule="auto" w:line="360"/>
        <w:ind w:firstLine="482"/>
        <w:jc w:val="both"/>
      </w:pPr>
      <w:r>
        <w:rPr>
          <w:rFonts w:ascii="Times New Roman" w:hAnsi="Times New Roman" w:eastAsia="宋体"/>
          <w:b w:val="0"/>
          <w:sz w:val="24"/>
        </w:rPr>
        <w:t>1. 申请人承诺填写的信息真实、准确、有效。凡提供虚假信息者，一经发现立即取消入营资格；</w:t>
      </w:r>
    </w:p>
    <w:p>
      <w:pPr>
        <w:spacing w:after="80" w:lineRule="auto" w:line="360"/>
        <w:ind w:firstLine="482"/>
        <w:jc w:val="both"/>
      </w:pPr>
      <w:r>
        <w:rPr>
          <w:rFonts w:ascii="Times New Roman" w:hAnsi="Times New Roman" w:eastAsia="宋体"/>
          <w:b w:val="0"/>
          <w:sz w:val="24"/>
        </w:rPr>
        <w:t>2. 每位申请人只可报名一个招生学院，不得重复报名；</w:t>
      </w:r>
    </w:p>
    <w:p>
      <w:pPr>
        <w:spacing w:after="80" w:lineRule="auto" w:line="360"/>
        <w:ind w:firstLine="482"/>
        <w:jc w:val="both"/>
      </w:pPr>
      <w:r>
        <w:rPr>
          <w:rFonts w:ascii="Times New Roman" w:hAnsi="Times New Roman" w:eastAsia="宋体"/>
          <w:b w:val="0"/>
          <w:sz w:val="24"/>
        </w:rPr>
        <w:t>3. 逾期未提交材料或材料不全者，视为报名无效；</w:t>
      </w:r>
    </w:p>
    <w:p>
      <w:pPr>
        <w:spacing w:after="80" w:lineRule="auto" w:line="360"/>
        <w:ind w:firstLine="482"/>
        <w:jc w:val="both"/>
      </w:pPr>
      <w:r>
        <w:rPr>
          <w:rFonts w:ascii="Times New Roman" w:hAnsi="Times New Roman" w:eastAsia="宋体"/>
          <w:b w:val="0"/>
          <w:sz w:val="24"/>
        </w:rPr>
        <w:t>4. 此次夏令营不收取任何费用，凡要求转账、汇款的均为诈骗信息。</w:t>
      </w:r>
    </w:p>
    <w:p>
      <w:pPr>
        <w:spacing w:before="160" w:after="80" w:lineRule="auto" w:line="360"/>
        <w:jc w:val="left"/>
      </w:pPr>
      <w:r>
        <w:rPr>
          <w:rFonts w:ascii="Times New Roman" w:hAnsi="Times New Roman" w:eastAsia="宋体"/>
          <w:b/>
          <w:sz w:val="28"/>
        </w:rPr>
        <w:t>九、联系方式</w:t>
      </w:r>
    </w:p>
    <w:p>
      <w:pPr>
        <w:spacing w:after="80" w:lineRule="auto" w:line="360"/>
        <w:ind w:firstLine="482"/>
        <w:jc w:val="both"/>
      </w:pPr>
      <w:r>
        <w:rPr>
          <w:rFonts w:ascii="Times New Roman" w:hAnsi="Times New Roman" w:eastAsia="宋体"/>
          <w:b w:val="0"/>
          <w:sz w:val="24"/>
        </w:rPr>
        <w:t>联 系 人：肖老师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