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华中科技大学法学院2026年本科毕业生免试攻读硕士学位研究生推荐管理办法</w:t>
      </w:r>
    </w:p>
    <w:p>
      <w:pPr>
        <w:spacing w:after="80" w:lineRule="auto" w:line="360"/>
        <w:ind w:firstLine="482"/>
        <w:jc w:val="both"/>
      </w:pPr>
      <w:r>
        <w:rPr>
          <w:rFonts w:ascii="Times New Roman" w:hAnsi="Times New Roman" w:eastAsia="宋体"/>
          <w:b w:val="0"/>
          <w:sz w:val="24"/>
        </w:rPr>
        <w:t>华中科技大学法学院2026年本科毕业生免试攻读硕士学位研究生推荐管理办法</w:t>
      </w:r>
    </w:p>
    <w:p>
      <w:pPr>
        <w:spacing w:after="80" w:lineRule="auto" w:line="360"/>
        <w:ind w:firstLine="482"/>
        <w:jc w:val="both"/>
      </w:pPr>
      <w:r>
        <w:rPr>
          <w:rFonts w:ascii="Times New Roman" w:hAnsi="Times New Roman" w:eastAsia="宋体"/>
          <w:b w:val="0"/>
          <w:sz w:val="24"/>
        </w:rPr>
        <w:t>发布日期（推定）：2025年9月13日</w:t>
      </w:r>
    </w:p>
    <w:p>
      <w:pPr>
        <w:spacing w:before="160" w:after="80" w:lineRule="auto" w:line="360"/>
        <w:jc w:val="left"/>
      </w:pPr>
      <w:r>
        <w:rPr>
          <w:rFonts w:ascii="Times New Roman" w:hAnsi="Times New Roman" w:eastAsia="宋体"/>
          <w:b/>
          <w:sz w:val="28"/>
        </w:rPr>
        <w:t>一、政策依据</w:t>
      </w:r>
    </w:p>
    <w:p>
      <w:pPr>
        <w:spacing w:after="80" w:lineRule="auto" w:line="360"/>
        <w:ind w:firstLine="482"/>
        <w:jc w:val="both"/>
      </w:pPr>
      <w:r>
        <w:rPr>
          <w:rFonts w:ascii="Times New Roman" w:hAnsi="Times New Roman" w:eastAsia="宋体"/>
          <w:b w:val="0"/>
          <w:sz w:val="24"/>
        </w:rPr>
        <w:t>法学院2026年本科毕业生推荐免试攻读硕士学位研究生（以下简称“推免生”）工作，按照国家和学校的相关政策，根据校本〔2021〕29号-关于印发《华中科技大学推荐优秀应届本科毕业生免试攻读研究生工作管理办法》的通知，制订本单位科学、规范、明确的推荐标准及严格的工作程序。</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学院成立由党政负责人组成的推免生遴选工作领导小组，在学校推免生工作领导小组的领导下具体实施本单位的推荐工作。由主要负责人任组长，分管负责人任副组长。成立监察小组，按照学校纪检监察部门的相关要求，监督学院推免各环节工作情况。</w:t>
      </w:r>
    </w:p>
    <w:p>
      <w:pPr>
        <w:spacing w:after="80" w:lineRule="auto" w:line="360"/>
        <w:ind w:firstLine="482"/>
        <w:jc w:val="both"/>
      </w:pPr>
      <w:r>
        <w:rPr>
          <w:rFonts w:ascii="Times New Roman" w:hAnsi="Times New Roman" w:eastAsia="宋体"/>
          <w:b w:val="0"/>
          <w:sz w:val="24"/>
        </w:rPr>
        <w:t>学院成立专家审核小组，对于申请推免资格学生的科研创新成果、竞赛获奖奖项及内容进行审核鉴定。考核小组不少于五人，且均具有相关学科副教授以上职称。具体组成名单由领导小组确定，并对领导小组负责。</w:t>
      </w:r>
    </w:p>
    <w:p>
      <w:pPr>
        <w:spacing w:before="160" w:after="80" w:lineRule="auto" w:line="360"/>
        <w:jc w:val="left"/>
      </w:pPr>
      <w:r>
        <w:rPr>
          <w:rFonts w:ascii="Times New Roman" w:hAnsi="Times New Roman" w:eastAsia="宋体"/>
          <w:b/>
          <w:sz w:val="28"/>
        </w:rPr>
        <w:t>三、工作原则</w:t>
      </w:r>
    </w:p>
    <w:p>
      <w:pPr>
        <w:spacing w:after="80" w:lineRule="auto" w:line="360"/>
        <w:ind w:firstLine="482"/>
        <w:jc w:val="both"/>
      </w:pPr>
      <w:r>
        <w:rPr>
          <w:rFonts w:ascii="Times New Roman" w:hAnsi="Times New Roman" w:eastAsia="宋体"/>
          <w:b w:val="0"/>
          <w:sz w:val="24"/>
        </w:rPr>
        <w:t>严格执行推免生工作的如下基本原则：</w:t>
      </w:r>
    </w:p>
    <w:p>
      <w:pPr>
        <w:spacing w:after="80" w:lineRule="auto" w:line="360"/>
        <w:ind w:firstLine="482"/>
        <w:jc w:val="both"/>
      </w:pPr>
      <w:r>
        <w:rPr>
          <w:rFonts w:ascii="Times New Roman" w:hAnsi="Times New Roman" w:eastAsia="宋体"/>
          <w:b w:val="0"/>
          <w:sz w:val="24"/>
        </w:rPr>
        <w:t>组织领导原则、程序规范原则、科学评价原则、信息公开原则、关系回避原则、严格审核原则和违规严处原则。</w:t>
      </w:r>
    </w:p>
    <w:p>
      <w:pPr>
        <w:spacing w:after="80" w:lineRule="auto" w:line="360"/>
        <w:ind w:firstLine="482"/>
        <w:jc w:val="both"/>
      </w:pPr>
      <w:r>
        <w:rPr>
          <w:rFonts w:ascii="Times New Roman" w:hAnsi="Times New Roman" w:eastAsia="宋体"/>
          <w:b w:val="0"/>
          <w:sz w:val="24"/>
        </w:rPr>
        <w:t>严格区分推荐和接收两类不同工作环节。在开展推荐工作时，坚持以提高选拨质量为核心，注重全面考查、综合评价、择优选拔、突出能力考查、注重一贯表现、强化科研创新潜质和专业能力倾向的考核。</w:t>
      </w:r>
    </w:p>
    <w:p>
      <w:pPr>
        <w:spacing w:before="160" w:after="80" w:lineRule="auto" w:line="360"/>
        <w:jc w:val="left"/>
      </w:pPr>
      <w:r>
        <w:rPr>
          <w:rFonts w:ascii="Times New Roman" w:hAnsi="Times New Roman" w:eastAsia="宋体"/>
          <w:b/>
          <w:sz w:val="28"/>
        </w:rPr>
        <w:t>四、推免生推荐条件</w:t>
      </w:r>
    </w:p>
    <w:p>
      <w:pPr>
        <w:spacing w:after="80" w:lineRule="auto" w:line="360"/>
        <w:ind w:firstLine="482"/>
        <w:jc w:val="both"/>
      </w:pPr>
      <w:r>
        <w:rPr>
          <w:rFonts w:ascii="Times New Roman" w:hAnsi="Times New Roman" w:eastAsia="宋体"/>
          <w:b w:val="0"/>
          <w:sz w:val="24"/>
        </w:rPr>
        <w:t>1. 我校纳入国家普通本科招生计划录取的应届毕业生；</w:t>
      </w:r>
    </w:p>
    <w:p>
      <w:pPr>
        <w:spacing w:after="80" w:lineRule="auto" w:line="360"/>
        <w:ind w:firstLine="482"/>
        <w:jc w:val="both"/>
      </w:pPr>
      <w:r>
        <w:rPr>
          <w:rFonts w:ascii="Times New Roman" w:hAnsi="Times New Roman" w:eastAsia="宋体"/>
          <w:b w:val="0"/>
          <w:sz w:val="24"/>
        </w:rPr>
        <w:t>2. 热爱祖国，拥护中国共产党的领导，自觉践行社会主义核心价值观，理想信念坚定，社会责任感强；</w:t>
      </w:r>
    </w:p>
    <w:p>
      <w:pPr>
        <w:spacing w:after="80" w:lineRule="auto" w:line="360"/>
        <w:ind w:firstLine="482"/>
        <w:jc w:val="both"/>
      </w:pPr>
      <w:r>
        <w:rPr>
          <w:rFonts w:ascii="Times New Roman" w:hAnsi="Times New Roman" w:eastAsia="宋体"/>
          <w:b w:val="0"/>
          <w:sz w:val="24"/>
        </w:rPr>
        <w:t>3. 遵纪守法，品行优良，无任何违法违纪受处分记录。诚实守信，学风端正，无任何考试作弊或学术不端行为记录；</w:t>
      </w:r>
    </w:p>
    <w:p>
      <w:pPr>
        <w:spacing w:after="80" w:lineRule="auto" w:line="360"/>
        <w:ind w:firstLine="482"/>
        <w:jc w:val="both"/>
      </w:pPr>
      <w:r>
        <w:rPr>
          <w:rFonts w:ascii="Times New Roman" w:hAnsi="Times New Roman" w:eastAsia="宋体"/>
          <w:b w:val="0"/>
          <w:sz w:val="24"/>
        </w:rPr>
        <w:t>4. 已完成所在专业培养计划前3年(五年制为前4年)学分要求，补考重修后无课程不及格情况；</w:t>
      </w:r>
    </w:p>
    <w:p>
      <w:pPr>
        <w:spacing w:after="80" w:lineRule="auto" w:line="360"/>
        <w:ind w:firstLine="482"/>
        <w:jc w:val="both"/>
      </w:pPr>
      <w:r>
        <w:rPr>
          <w:rFonts w:ascii="Times New Roman" w:hAnsi="Times New Roman" w:eastAsia="宋体"/>
          <w:b w:val="0"/>
          <w:sz w:val="24"/>
        </w:rPr>
        <w:t>5. 加权平均成绩居本年级或专业排名的前50%；</w:t>
      </w:r>
    </w:p>
    <w:p>
      <w:pPr>
        <w:spacing w:after="80" w:lineRule="auto" w:line="360"/>
        <w:ind w:firstLine="482"/>
        <w:jc w:val="both"/>
      </w:pPr>
      <w:r>
        <w:rPr>
          <w:rFonts w:ascii="Times New Roman" w:hAnsi="Times New Roman" w:eastAsia="宋体"/>
          <w:b w:val="0"/>
          <w:sz w:val="24"/>
        </w:rPr>
        <w:t>6. 通过国家大学外语四级考试；</w:t>
      </w:r>
    </w:p>
    <w:p>
      <w:pPr>
        <w:spacing w:after="80" w:lineRule="auto" w:line="360"/>
        <w:ind w:firstLine="482"/>
        <w:jc w:val="both"/>
      </w:pPr>
      <w:r>
        <w:rPr>
          <w:rFonts w:ascii="Times New Roman" w:hAnsi="Times New Roman" w:eastAsia="宋体"/>
          <w:b w:val="0"/>
          <w:sz w:val="24"/>
        </w:rPr>
        <w:t>7. 注重全面发展，在双创、体育、艺术活动等方面表现良好；</w:t>
      </w:r>
    </w:p>
    <w:p>
      <w:pPr>
        <w:spacing w:after="80" w:lineRule="auto" w:line="360"/>
        <w:ind w:firstLine="482"/>
        <w:jc w:val="both"/>
      </w:pPr>
      <w:r>
        <w:rPr>
          <w:rFonts w:ascii="Times New Roman" w:hAnsi="Times New Roman" w:eastAsia="宋体"/>
          <w:b w:val="0"/>
          <w:sz w:val="24"/>
        </w:rPr>
        <w:t>8. 原则上应为不计划本科毕业后赴国（境）外留学的学生。</w:t>
      </w:r>
    </w:p>
    <w:p>
      <w:pPr>
        <w:spacing w:before="160" w:after="80" w:lineRule="auto" w:line="360"/>
        <w:jc w:val="left"/>
      </w:pPr>
      <w:r>
        <w:rPr>
          <w:rFonts w:ascii="Times New Roman" w:hAnsi="Times New Roman" w:eastAsia="宋体"/>
          <w:b/>
          <w:sz w:val="28"/>
        </w:rPr>
        <w:t>五、推免生工作流程（推荐程序）</w:t>
      </w:r>
    </w:p>
    <w:p>
      <w:pPr>
        <w:spacing w:after="80" w:lineRule="auto" w:line="360"/>
        <w:ind w:firstLine="482"/>
        <w:jc w:val="both"/>
      </w:pPr>
      <w:r>
        <w:rPr>
          <w:rFonts w:ascii="Times New Roman" w:hAnsi="Times New Roman" w:eastAsia="宋体"/>
          <w:b w:val="0"/>
          <w:sz w:val="24"/>
        </w:rPr>
        <w:t>（一）制定推免生推荐管理办法</w:t>
      </w:r>
    </w:p>
    <w:p>
      <w:pPr>
        <w:spacing w:after="80" w:lineRule="auto" w:line="360"/>
        <w:ind w:firstLine="482"/>
        <w:jc w:val="both"/>
      </w:pPr>
      <w:r>
        <w:rPr>
          <w:rFonts w:ascii="Times New Roman" w:hAnsi="Times New Roman" w:eastAsia="宋体"/>
          <w:b w:val="0"/>
          <w:sz w:val="24"/>
        </w:rPr>
        <w:t>1. 9月13日前，成立学院推免生工作领导小组，制订本单位年度推免生推荐管理办法，并提交教务处审核备案。</w:t>
      </w:r>
    </w:p>
    <w:p>
      <w:pPr>
        <w:spacing w:after="80" w:lineRule="auto" w:line="360"/>
        <w:ind w:firstLine="482"/>
        <w:jc w:val="both"/>
      </w:pPr>
      <w:r>
        <w:rPr>
          <w:rFonts w:ascii="Times New Roman" w:hAnsi="Times New Roman" w:eastAsia="宋体"/>
          <w:b w:val="0"/>
          <w:sz w:val="24"/>
        </w:rPr>
        <w:t>2. 9月14日前，公布推免生推荐管理办法及指标分配计划。</w:t>
      </w:r>
    </w:p>
    <w:p>
      <w:pPr>
        <w:spacing w:after="80" w:lineRule="auto" w:line="360"/>
        <w:ind w:firstLine="482"/>
        <w:jc w:val="both"/>
      </w:pPr>
      <w:r>
        <w:rPr>
          <w:rFonts w:ascii="Times New Roman" w:hAnsi="Times New Roman" w:eastAsia="宋体"/>
          <w:b w:val="0"/>
          <w:sz w:val="24"/>
        </w:rPr>
        <w:t>（二）学生自愿申请</w:t>
      </w:r>
    </w:p>
    <w:p>
      <w:pPr>
        <w:spacing w:after="80" w:lineRule="auto" w:line="360"/>
        <w:ind w:firstLine="482"/>
        <w:jc w:val="both"/>
      </w:pPr>
      <w:r>
        <w:rPr>
          <w:rFonts w:ascii="Times New Roman" w:hAnsi="Times New Roman" w:eastAsia="宋体"/>
          <w:b w:val="0"/>
          <w:sz w:val="24"/>
        </w:rPr>
        <w:t>凡符合学校文件规定的推免生推荐条件的学生，在自愿前提下，提交《华中科技大学法学院2026届推免资格申请表》首页“个人信息表”和可供加分的学术成果或奖励证明原件材料进行报名。</w:t>
      </w:r>
    </w:p>
    <w:p>
      <w:pPr>
        <w:spacing w:after="80" w:lineRule="auto" w:line="360"/>
        <w:ind w:firstLine="482"/>
        <w:jc w:val="both"/>
      </w:pPr>
      <w:r>
        <w:rPr>
          <w:rFonts w:ascii="Times New Roman" w:hAnsi="Times New Roman" w:eastAsia="宋体"/>
          <w:b w:val="0"/>
          <w:sz w:val="24"/>
        </w:rPr>
        <w:t>（三）推免生候选人综合成绩计算</w:t>
      </w:r>
    </w:p>
    <w:p>
      <w:pPr>
        <w:spacing w:after="80" w:lineRule="auto" w:line="360"/>
        <w:ind w:firstLine="482"/>
        <w:jc w:val="both"/>
      </w:pPr>
      <w:r>
        <w:rPr>
          <w:rFonts w:ascii="Times New Roman" w:hAnsi="Times New Roman" w:eastAsia="宋体"/>
          <w:b w:val="0"/>
          <w:sz w:val="24"/>
        </w:rPr>
        <w:t>1. 本科生教务办公室负责对申请人的平时成绩和四六级成绩进行审核，按下达指标数不高于1:1.5倍的比例，向领导小组提出推免生候选人考核名单。</w:t>
      </w:r>
    </w:p>
    <w:p>
      <w:pPr>
        <w:spacing w:after="80" w:lineRule="auto" w:line="360"/>
        <w:ind w:firstLine="482"/>
        <w:jc w:val="both"/>
      </w:pPr>
      <w:r>
        <w:rPr>
          <w:rFonts w:ascii="Times New Roman" w:hAnsi="Times New Roman" w:eastAsia="宋体"/>
          <w:b w:val="0"/>
          <w:sz w:val="24"/>
        </w:rPr>
        <w:t>2. 学院考核小组严格按照学校《关于做好我校2026年本科毕业生推荐免试攻读研究生工作的通知》精神，根据学生提交的《华中科技大学法学院2026届推免资格申请表》和可供加分的学术成果或奖励证明原件材料，审核鉴定学生的奖励分分值。</w:t>
      </w:r>
    </w:p>
    <w:p>
      <w:pPr>
        <w:spacing w:after="80" w:lineRule="auto" w:line="360"/>
        <w:ind w:firstLine="482"/>
        <w:jc w:val="both"/>
      </w:pPr>
      <w:r>
        <w:rPr>
          <w:rFonts w:ascii="Times New Roman" w:hAnsi="Times New Roman" w:eastAsia="宋体"/>
          <w:b w:val="0"/>
          <w:sz w:val="24"/>
        </w:rPr>
        <w:t>本科生教务办公室计算候选人的综合成绩，进行公示。</w:t>
      </w:r>
    </w:p>
    <w:p>
      <w:pPr>
        <w:spacing w:after="80" w:lineRule="auto" w:line="360"/>
        <w:ind w:firstLine="482"/>
        <w:jc w:val="both"/>
      </w:pPr>
      <w:r>
        <w:rPr>
          <w:rFonts w:ascii="Times New Roman" w:hAnsi="Times New Roman" w:eastAsia="宋体"/>
          <w:b w:val="0"/>
          <w:sz w:val="24"/>
        </w:rPr>
        <w:t>3. 学院推免生工作领导小组根据综合成绩的排名顺序，择优确定推免生名单。</w:t>
      </w:r>
    </w:p>
    <w:p>
      <w:pPr>
        <w:spacing w:after="80" w:lineRule="auto" w:line="360"/>
        <w:ind w:firstLine="482"/>
        <w:jc w:val="both"/>
      </w:pPr>
      <w:r>
        <w:rPr>
          <w:rFonts w:ascii="Times New Roman" w:hAnsi="Times New Roman" w:eastAsia="宋体"/>
          <w:b w:val="0"/>
          <w:sz w:val="24"/>
        </w:rPr>
        <w:t>（四）推免生候选人名单的公示</w:t>
      </w:r>
    </w:p>
    <w:p>
      <w:pPr>
        <w:spacing w:after="80" w:lineRule="auto" w:line="360"/>
        <w:ind w:firstLine="482"/>
        <w:jc w:val="both"/>
      </w:pPr>
      <w:r>
        <w:rPr>
          <w:rFonts w:ascii="Times New Roman" w:hAnsi="Times New Roman" w:eastAsia="宋体"/>
          <w:b w:val="0"/>
          <w:sz w:val="24"/>
        </w:rPr>
        <w:t>经领导小组审查同意后在法学院办公大楼内张榜公示，并同时在法学院官网上公示7天。</w:t>
      </w:r>
    </w:p>
    <w:p>
      <w:pPr>
        <w:spacing w:after="80" w:lineRule="auto" w:line="360"/>
        <w:ind w:firstLine="482"/>
        <w:jc w:val="both"/>
      </w:pPr>
      <w:r>
        <w:rPr>
          <w:rFonts w:ascii="Times New Roman" w:hAnsi="Times New Roman" w:eastAsia="宋体"/>
          <w:b w:val="0"/>
          <w:sz w:val="24"/>
        </w:rPr>
        <w:t>公示期间，接受学生的实名书面申诉；法学院推免生工作领导小组为申诉受理机构。</w:t>
      </w:r>
    </w:p>
    <w:p>
      <w:pPr>
        <w:spacing w:before="160" w:after="80" w:lineRule="auto" w:line="360"/>
        <w:jc w:val="left"/>
      </w:pPr>
      <w:r>
        <w:rPr>
          <w:rFonts w:ascii="Times New Roman" w:hAnsi="Times New Roman" w:eastAsia="宋体"/>
          <w:b/>
          <w:sz w:val="28"/>
        </w:rPr>
        <w:t>六、推免生综合成绩的构成</w:t>
      </w:r>
    </w:p>
    <w:p>
      <w:pPr>
        <w:spacing w:after="80" w:lineRule="auto" w:line="360"/>
        <w:ind w:firstLine="482"/>
        <w:jc w:val="both"/>
      </w:pPr>
      <w:r>
        <w:rPr>
          <w:rFonts w:ascii="Times New Roman" w:hAnsi="Times New Roman" w:eastAsia="宋体"/>
          <w:b w:val="0"/>
          <w:sz w:val="24"/>
        </w:rPr>
        <w:t>推免生的综合成绩，由学生加权平均成绩和奖励分组成。具体构成如下：</w:t>
      </w:r>
    </w:p>
    <w:p>
      <w:pPr>
        <w:spacing w:after="80" w:lineRule="auto" w:line="360"/>
        <w:ind w:firstLine="482"/>
        <w:jc w:val="both"/>
      </w:pPr>
      <w:r>
        <w:rPr>
          <w:rFonts w:ascii="Times New Roman" w:hAnsi="Times New Roman" w:eastAsia="宋体"/>
          <w:b w:val="0"/>
          <w:sz w:val="24"/>
        </w:rPr>
        <w:t>（一）综合成绩=加权平均成绩*90%+奖励分*10%</w:t>
      </w:r>
    </w:p>
    <w:p>
      <w:pPr>
        <w:spacing w:after="80" w:lineRule="auto" w:line="360"/>
        <w:ind w:firstLine="482"/>
        <w:jc w:val="both"/>
      </w:pPr>
      <w:r>
        <w:rPr>
          <w:rFonts w:ascii="Times New Roman" w:hAnsi="Times New Roman" w:eastAsia="宋体"/>
          <w:b w:val="0"/>
          <w:sz w:val="24"/>
        </w:rPr>
        <w:t>（二）加权平均成绩＝加权平均成绩均统一按照重修前课程成绩计算并排名。</w:t>
      </w:r>
    </w:p>
    <w:p>
      <w:pPr>
        <w:spacing w:after="80" w:lineRule="auto" w:line="360"/>
        <w:ind w:firstLine="482"/>
        <w:jc w:val="both"/>
      </w:pPr>
      <w:r>
        <w:rPr>
          <w:rFonts w:ascii="Times New Roman" w:hAnsi="Times New Roman" w:eastAsia="宋体"/>
          <w:b w:val="0"/>
          <w:sz w:val="24"/>
        </w:rPr>
        <w:t>（三）奖励分原则上不能超过综合成绩的10%，若超出，则以个人加权平均成绩*10%计算。</w:t>
      </w:r>
    </w:p>
    <w:p>
      <w:pPr>
        <w:spacing w:before="160" w:after="80" w:lineRule="auto" w:line="360"/>
        <w:jc w:val="left"/>
      </w:pPr>
      <w:r>
        <w:rPr>
          <w:rFonts w:ascii="Times New Roman" w:hAnsi="Times New Roman" w:eastAsia="宋体"/>
          <w:b/>
          <w:sz w:val="28"/>
        </w:rPr>
        <w:t>七、报名审核时间﹑地点安排</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内容</w:t>
            </w:r>
          </w:p>
        </w:tc>
        <w:tc>
          <w:tcPr>
            <w:tcW w:type="dxa" w:w="2878"/>
          </w:tcPr>
          <w:p>
            <w:pPr>
              <w:spacing w:after="20" w:before="20"/>
            </w:pPr>
            <w:r/>
            <w:r>
              <w:rPr>
                <w:rFonts w:ascii="Times New Roman" w:hAnsi="Times New Roman" w:eastAsia="宋体"/>
                <w:b/>
                <w:sz w:val="21"/>
              </w:rPr>
              <w:t>时间</w:t>
            </w:r>
          </w:p>
        </w:tc>
        <w:tc>
          <w:tcPr>
            <w:tcW w:type="dxa" w:w="2878"/>
          </w:tcPr>
          <w:p>
            <w:pPr>
              <w:spacing w:after="20" w:before="20"/>
            </w:pPr>
            <w:r/>
            <w:r>
              <w:rPr>
                <w:rFonts w:ascii="Times New Roman" w:hAnsi="Times New Roman" w:eastAsia="宋体"/>
                <w:b/>
                <w:sz w:val="21"/>
              </w:rPr>
              <w:t>地点</w:t>
            </w:r>
          </w:p>
        </w:tc>
      </w:tr>
      <w:tr>
        <w:tc>
          <w:tcPr>
            <w:tcW w:type="dxa" w:w="2878"/>
          </w:tcPr>
          <w:p>
            <w:pPr>
              <w:spacing w:after="20" w:before="20"/>
            </w:pPr>
            <w:r/>
            <w:r>
              <w:rPr>
                <w:rFonts w:ascii="Times New Roman" w:hAnsi="Times New Roman" w:eastAsia="宋体"/>
                <w:b w:val="0"/>
                <w:sz w:val="21"/>
              </w:rPr>
              <w:t>报名 提交申请表首页</w:t>
            </w:r>
          </w:p>
        </w:tc>
        <w:tc>
          <w:tcPr>
            <w:tcW w:type="dxa" w:w="2878"/>
          </w:tcPr>
          <w:p>
            <w:pPr>
              <w:spacing w:after="20" w:before="20"/>
            </w:pPr>
            <w:r/>
            <w:r>
              <w:rPr>
                <w:rFonts w:ascii="Times New Roman" w:hAnsi="Times New Roman" w:eastAsia="宋体"/>
                <w:b w:val="0"/>
                <w:sz w:val="21"/>
              </w:rPr>
              <w:t>9月11日周四 10：00前</w:t>
            </w:r>
          </w:p>
        </w:tc>
        <w:tc>
          <w:tcPr>
            <w:tcW w:type="dxa" w:w="2878"/>
          </w:tcPr>
          <w:p>
            <w:pPr>
              <w:spacing w:after="20" w:before="20"/>
            </w:pPr>
            <w:r/>
            <w:r>
              <w:rPr>
                <w:rFonts w:ascii="Times New Roman" w:hAnsi="Times New Roman" w:eastAsia="宋体"/>
                <w:b w:val="0"/>
                <w:sz w:val="21"/>
              </w:rPr>
              <w:t>法学院</w:t>
            </w:r>
          </w:p>
        </w:tc>
      </w:tr>
      <w:tr>
        <w:tc>
          <w:tcPr>
            <w:tcW w:type="dxa" w:w="2878"/>
          </w:tcPr>
          <w:p>
            <w:pPr>
              <w:spacing w:after="20" w:before="20"/>
            </w:pPr>
            <w:r/>
            <w:r>
              <w:rPr>
                <w:rFonts w:ascii="Times New Roman" w:hAnsi="Times New Roman" w:eastAsia="宋体"/>
                <w:b w:val="0"/>
                <w:sz w:val="21"/>
              </w:rPr>
              <w:t>推荐审核鉴定会</w:t>
            </w:r>
          </w:p>
        </w:tc>
        <w:tc>
          <w:tcPr>
            <w:tcW w:type="dxa" w:w="2878"/>
          </w:tcPr>
          <w:p>
            <w:pPr>
              <w:spacing w:after="20" w:before="20"/>
            </w:pPr>
            <w:r/>
            <w:r>
              <w:rPr>
                <w:rFonts w:ascii="Times New Roman" w:hAnsi="Times New Roman" w:eastAsia="宋体"/>
                <w:b w:val="0"/>
                <w:sz w:val="21"/>
              </w:rPr>
              <w:t>9月14日下午</w:t>
            </w:r>
          </w:p>
        </w:tc>
        <w:tc>
          <w:tcPr>
            <w:tcW w:type="dxa" w:w="2878"/>
          </w:tcPr>
          <w:p>
            <w:pPr>
              <w:spacing w:after="20" w:before="20"/>
            </w:pPr>
            <w:r/>
            <w:r>
              <w:rPr>
                <w:rFonts w:ascii="Times New Roman" w:hAnsi="Times New Roman" w:eastAsia="宋体"/>
                <w:b w:val="0"/>
                <w:sz w:val="21"/>
              </w:rPr>
              <w:t>法学院</w:t>
            </w:r>
          </w:p>
        </w:tc>
      </w:tr>
      <w:tr>
        <w:tc>
          <w:tcPr>
            <w:tcW w:type="dxa" w:w="2878"/>
          </w:tcPr>
          <w:p>
            <w:pPr>
              <w:spacing w:after="20" w:before="20"/>
            </w:pPr>
            <w:r/>
            <w:r>
              <w:rPr>
                <w:rFonts w:ascii="Times New Roman" w:hAnsi="Times New Roman" w:eastAsia="宋体"/>
                <w:b w:val="0"/>
                <w:sz w:val="21"/>
              </w:rPr>
              <w:t>推免生名单公示</w:t>
            </w:r>
          </w:p>
        </w:tc>
        <w:tc>
          <w:tcPr>
            <w:tcW w:type="dxa" w:w="2878"/>
          </w:tcPr>
          <w:p>
            <w:pPr>
              <w:spacing w:after="20" w:before="20"/>
            </w:pPr>
            <w:r/>
            <w:r>
              <w:rPr>
                <w:rFonts w:ascii="Times New Roman" w:hAnsi="Times New Roman" w:eastAsia="宋体"/>
                <w:b w:val="0"/>
                <w:sz w:val="21"/>
              </w:rPr>
              <w:t>9月14日下午</w:t>
            </w:r>
          </w:p>
        </w:tc>
        <w:tc>
          <w:tcPr>
            <w:tcW w:type="dxa" w:w="2878"/>
          </w:tcPr>
          <w:p>
            <w:pPr>
              <w:spacing w:after="20" w:before="20"/>
            </w:pPr>
            <w:r/>
            <w:r>
              <w:rPr>
                <w:rFonts w:ascii="Times New Roman" w:hAnsi="Times New Roman" w:eastAsia="宋体"/>
                <w:b w:val="0"/>
                <w:sz w:val="21"/>
              </w:rPr>
              <w:t>法学院官网及公告栏</w:t>
            </w:r>
          </w:p>
        </w:tc>
      </w:tr>
      <w:tr>
        <w:tc>
          <w:tcPr>
            <w:tcW w:type="dxa" w:w="2878"/>
          </w:tcPr>
          <w:p>
            <w:pPr>
              <w:spacing w:after="20" w:before="20"/>
            </w:pPr>
            <w:r/>
            <w:r>
              <w:rPr>
                <w:rFonts w:ascii="Times New Roman" w:hAnsi="Times New Roman" w:eastAsia="宋体"/>
                <w:b w:val="0"/>
                <w:sz w:val="21"/>
              </w:rPr>
              <w:t>院系填报推免生基础数据</w:t>
            </w:r>
          </w:p>
        </w:tc>
        <w:tc>
          <w:tcPr>
            <w:tcW w:type="dxa" w:w="2878"/>
          </w:tcPr>
          <w:p>
            <w:pPr>
              <w:spacing w:after="20" w:before="20"/>
            </w:pPr>
            <w:r/>
            <w:r>
              <w:rPr>
                <w:rFonts w:ascii="Times New Roman" w:hAnsi="Times New Roman" w:eastAsia="宋体"/>
                <w:b w:val="0"/>
                <w:sz w:val="21"/>
              </w:rPr>
              <w:t>公示结束后</w:t>
            </w:r>
          </w:p>
        </w:tc>
        <w:tc>
          <w:tcPr>
            <w:tcW w:type="dxa" w:w="2878"/>
          </w:tcPr>
          <w:p>
            <w:pPr>
              <w:spacing w:after="20" w:before="20"/>
            </w:pPr>
            <w:r/>
            <w:r>
              <w:rPr>
                <w:rFonts w:ascii="Times New Roman" w:hAnsi="Times New Roman" w:eastAsia="宋体"/>
                <w:b w:val="0"/>
                <w:sz w:val="21"/>
              </w:rPr>
              <w:t>教务处（全国推免系统）</w:t>
            </w:r>
          </w:p>
        </w:tc>
      </w:tr>
      <w:tr>
        <w:tc>
          <w:tcPr>
            <w:tcW w:type="dxa" w:w="2878"/>
          </w:tcPr>
          <w:p>
            <w:pPr>
              <w:spacing w:after="20" w:before="20"/>
            </w:pPr>
            <w:r/>
            <w:r>
              <w:rPr>
                <w:rFonts w:ascii="Times New Roman" w:hAnsi="Times New Roman" w:eastAsia="宋体"/>
                <w:b w:val="0"/>
                <w:sz w:val="21"/>
              </w:rPr>
              <w:t>上报推免生名单、推免生信息表、推免生成绩单及成绩排名到教务处</w:t>
            </w:r>
          </w:p>
        </w:tc>
        <w:tc>
          <w:tcPr>
            <w:tcW w:type="dxa" w:w="2878"/>
          </w:tcPr>
          <w:p>
            <w:pPr>
              <w:spacing w:after="20" w:before="20"/>
            </w:pPr>
            <w:r/>
            <w:r>
              <w:rPr>
                <w:rFonts w:ascii="Times New Roman" w:hAnsi="Times New Roman" w:eastAsia="宋体"/>
                <w:b w:val="0"/>
                <w:sz w:val="21"/>
              </w:rPr>
              <w:t>公示结束后</w:t>
            </w:r>
          </w:p>
        </w:tc>
        <w:tc>
          <w:tcPr>
            <w:tcW w:type="dxa" w:w="2878"/>
          </w:tcPr>
          <w:p>
            <w:pPr>
              <w:spacing w:after="20" w:before="20"/>
            </w:pPr>
            <w:r/>
            <w:r>
              <w:rPr>
                <w:rFonts w:ascii="Times New Roman" w:hAnsi="Times New Roman" w:eastAsia="宋体"/>
                <w:b w:val="0"/>
                <w:sz w:val="21"/>
              </w:rPr>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