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河南科技大学2026年接收推荐免试硕士研究生章程</w:t>
      </w:r>
    </w:p>
    <w:p>
      <w:pPr>
        <w:jc w:val="both"/>
        <w:ind w:firstLine="480"/>
        <w:spacing w:line="360" w:lineRule="auto"/>
      </w:pPr>
      <w:r>
        <w:rPr>
          <w:rFonts w:ascii="Times New Roman" w:eastAsia="宋体"/>
          <w:sz w:val="24"/>
        </w:rPr>
        <w:t xml:space="preserve">为做好学校2026年接收优秀应届本科毕业生推荐免试攻读硕士研究生（以下简称“推免生”）工作，确保推免生生源质量，根据教育部有关推免生工作管理办法，结合学校实际，特制定本章程。</w:t>
      </w:r>
    </w:p>
    <w:p>
      <w:pPr>
        <w:spacing w:before="120" w:after="60"/>
        <w:ind w:firstLine="480"/>
      </w:pPr>
      <w:r>
        <w:rPr>
          <w:rFonts w:ascii="Times New Roman" w:eastAsia="黑体"/>
          <w:b/>
          <w:sz w:val="28"/>
        </w:rPr>
        <w:t xml:space="preserve">一、申请条件</w:t>
      </w:r>
    </w:p>
    <w:p>
      <w:pPr>
        <w:jc w:val="both"/>
        <w:ind w:firstLine="480"/>
        <w:spacing w:line="360" w:lineRule="auto"/>
      </w:pPr>
      <w:r>
        <w:rPr>
          <w:rFonts w:ascii="Times New Roman" w:eastAsia="宋体"/>
          <w:sz w:val="24"/>
        </w:rPr>
        <w:t xml:space="preserve">1.拥护中国共产党的领导，愿为国家建设服务，品德良好，遵纪守法。2.身体健康状况符合国家及申请专业相关规定的体检标准。3.对学术研究有浓厚的兴趣，有较强的创新意识、创新能力和专业能力。4.获得所在学校当年推免生资格的优秀应届本科毕业生。5.诚实守信，学风端正，无任何考试作弊和剽窃他人学术成果记录，无任何违法违纪受处分记录，并在入学前取得本科毕业证书和学士学位证书。6.在本科阶段公开发表过学术论文，或取得科研成果，或在国内外重大学科竞赛中获奖等，可优先录取。</w:t>
      </w:r>
    </w:p>
    <w:p>
      <w:pPr>
        <w:spacing w:before="120" w:after="60"/>
        <w:ind w:firstLine="480"/>
      </w:pPr>
      <w:r>
        <w:rPr>
          <w:rFonts w:ascii="Times New Roman" w:eastAsia="黑体"/>
          <w:b/>
          <w:sz w:val="28"/>
        </w:rPr>
        <w:t xml:space="preserve">二、接收专业</w:t>
      </w:r>
    </w:p>
    <w:p>
      <w:pPr>
        <w:jc w:val="both"/>
        <w:ind w:firstLine="480"/>
        <w:spacing w:line="360" w:lineRule="auto"/>
      </w:pPr>
      <w:r>
        <w:rPr>
          <w:rFonts w:ascii="Times New Roman" w:eastAsia="宋体"/>
          <w:sz w:val="24"/>
        </w:rPr>
        <w:t xml:space="preserve">学校凡按规定可接受应届本科毕业生报考的学科（类别）、专业（领域）均可接收全国各高校推免生。</w:t>
      </w:r>
    </w:p>
    <w:p>
      <w:pPr>
        <w:spacing w:before="120" w:after="60"/>
        <w:ind w:firstLine="480"/>
      </w:pPr>
      <w:r>
        <w:rPr>
          <w:rFonts w:ascii="Times New Roman" w:eastAsia="黑体"/>
          <w:b/>
          <w:sz w:val="28"/>
        </w:rPr>
        <w:t xml:space="preserve">三、申请材料</w:t>
      </w:r>
    </w:p>
    <w:p>
      <w:pPr>
        <w:jc w:val="both"/>
        <w:ind w:firstLine="480"/>
        <w:spacing w:line="360" w:lineRule="auto"/>
      </w:pPr>
      <w:r>
        <w:rPr>
          <w:rFonts w:ascii="Times New Roman" w:eastAsia="宋体"/>
          <w:sz w:val="24"/>
        </w:rPr>
        <w:t xml:space="preserve">申请人需向所申请学院提供以下材料：1.本科阶段成绩单（须加盖学校教务部门公章）；2.《思想政治品德表现考核表》；3.《个人陈述表》；4.有公开发表的学术论文、科研成果或获奖证书者，提供原件及复印件；5.国家级外语考试成绩或合格证书原件及复印件。所提供材料均采用A4纸。</w:t>
      </w:r>
    </w:p>
    <w:p>
      <w:pPr>
        <w:spacing w:before="120" w:after="60"/>
        <w:ind w:firstLine="480"/>
      </w:pPr>
      <w:r>
        <w:rPr>
          <w:rFonts w:ascii="Times New Roman" w:eastAsia="黑体"/>
          <w:b/>
          <w:sz w:val="28"/>
        </w:rPr>
        <w:t xml:space="preserve">四、申请及接收办法</w:t>
      </w:r>
    </w:p>
    <w:p>
      <w:pPr>
        <w:jc w:val="both"/>
        <w:ind w:firstLine="480"/>
        <w:spacing w:line="360" w:lineRule="auto"/>
      </w:pPr>
      <w:r>
        <w:rPr>
          <w:rFonts w:ascii="Times New Roman" w:eastAsia="宋体"/>
          <w:sz w:val="24"/>
        </w:rPr>
        <w:t xml:space="preserve">申请人登录“全国推荐免试攻读研究生（免初试、转段）信息公开管理服务系统”（网址：https://yz.chsi.com.cn/tm），对学校相关专业提出申请及办理相关手续；学校通过推免服务系统对申请材料评审合格的考生发送复试通知，考生应在规定的时间内确认学校所发复试通知；各专业拟接收推免生人数原则上不超过该专业当年计划招生总人数的50%。</w:t>
      </w:r>
    </w:p>
    <w:p>
      <w:pPr>
        <w:spacing w:before="120" w:after="60"/>
        <w:ind w:firstLine="480"/>
      </w:pPr>
      <w:r>
        <w:rPr>
          <w:rFonts w:ascii="Times New Roman" w:eastAsia="黑体"/>
          <w:b/>
          <w:sz w:val="28"/>
        </w:rPr>
        <w:t xml:space="preserve">五、复试安排</w:t>
      </w:r>
    </w:p>
    <w:p>
      <w:pPr>
        <w:jc w:val="both"/>
        <w:ind w:firstLine="480"/>
        <w:spacing w:line="360" w:lineRule="auto"/>
      </w:pPr>
      <w:r>
        <w:rPr>
          <w:rFonts w:ascii="Times New Roman" w:eastAsia="宋体"/>
          <w:sz w:val="24"/>
        </w:rPr>
        <w:t xml:space="preserve">复试时间由各招生学院（部）另行通知；复试形式以综合面试为主，可结合笔试或实践考核，具体由各学院（部）确定并提前公布；复试内容重点考察申请人的专业基础、综合素质、外语水平及科研潜力。</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河南科技大学2026年接收推荐免试硕士研究生章程</dc:title>
  <dc:creator>保研信息采集工具</dc:creator>
  <cp:lastModifiedBy>保研信息采集工具</cp:lastModifiedBy>
  <dcterms:created xsi:type="dcterms:W3CDTF">2026-09-12T09:38:37Z</dcterms:created>
  <dcterms:modified xsi:type="dcterms:W3CDTF">2026-09-12T09:38:37Z</dcterms:modified>
</cp:coreProperties>
</file>