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6. 附件6：理学院推荐免试攻读研究生创新能力评分细则.docx</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发布日期：2025年9月9日</w:t>
      </w:r>
    </w:p>
    <w:p>
      <w:pPr>
        <w:spacing w:after="80" w:lineRule="auto" w:line="360"/>
        <w:ind w:firstLine="482"/>
        <w:jc w:val="both"/>
      </w:pPr>
      <w:r>
        <w:rPr>
          <w:rFonts w:ascii="Times New Roman" w:hAnsi="Times New Roman" w:eastAsia="宋体"/>
          <w:b w:val="0"/>
          <w:sz w:val="24"/>
        </w:rPr>
        <w:t>1. 通知名称：关于做好2026年推荐优秀应届本科毕业生免试攻读研究生工作的通知。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2. 发布日期：2025-09-09。</w:t>
      </w:r>
    </w:p>
    <w:p>
      <w:pPr>
        <w:spacing w:after="80" w:lineRule="auto" w:line="360"/>
        <w:ind w:firstLine="482"/>
        <w:jc w:val="both"/>
      </w:pPr>
      <w:r>
        <w:rPr>
          <w:rFonts w:ascii="Times New Roman" w:hAnsi="Times New Roman" w:eastAsia="宋体"/>
          <w:b w:val="0"/>
          <w:sz w:val="24"/>
        </w:rPr>
        <w:t>3. 发布单位：理学院（依据附件名称判断）。</w:t>
      </w:r>
    </w:p>
    <w:p>
      <w:pPr>
        <w:spacing w:before="160" w:after="80" w:lineRule="auto" w:line="360"/>
        <w:jc w:val="left"/>
      </w:pPr>
      <w:r>
        <w:rPr>
          <w:rFonts w:ascii="Times New Roman" w:hAnsi="Times New Roman" w:eastAsia="宋体"/>
          <w:b/>
          <w:sz w:val="28"/>
        </w:rPr>
        <w:t>二、相关附件</w:t>
      </w:r>
    </w:p>
    <w:p>
      <w:pPr>
        <w:spacing w:after="80" w:lineRule="auto" w:line="360"/>
        <w:ind w:firstLine="482"/>
        <w:jc w:val="both"/>
      </w:pPr>
      <w:r>
        <w:rPr>
          <w:rFonts w:ascii="Times New Roman" w:hAnsi="Times New Roman" w:eastAsia="宋体"/>
          <w:b w:val="0"/>
          <w:sz w:val="24"/>
        </w:rPr>
        <w:t>1. 附件1：2026年推免资格申请表.docx</w:t>
      </w:r>
    </w:p>
    <w:p>
      <w:pPr>
        <w:spacing w:after="80" w:lineRule="auto" w:line="360"/>
        <w:ind w:firstLine="482"/>
        <w:jc w:val="both"/>
      </w:pPr>
      <w:r>
        <w:rPr>
          <w:rFonts w:ascii="Times New Roman" w:hAnsi="Times New Roman" w:eastAsia="宋体"/>
          <w:b w:val="0"/>
          <w:sz w:val="24"/>
        </w:rPr>
        <w:t>2. 附件2：提交材料清单.doc</w:t>
      </w:r>
    </w:p>
    <w:p>
      <w:pPr>
        <w:spacing w:after="80" w:lineRule="auto" w:line="360"/>
        <w:ind w:firstLine="482"/>
        <w:jc w:val="both"/>
      </w:pPr>
      <w:r>
        <w:rPr>
          <w:rFonts w:ascii="Times New Roman" w:hAnsi="Times New Roman" w:eastAsia="宋体"/>
          <w:b w:val="0"/>
          <w:sz w:val="24"/>
        </w:rPr>
        <w:t>3. 附件3：推荐免试攻读研究生承诺书.doc</w:t>
      </w:r>
    </w:p>
    <w:p>
      <w:pPr>
        <w:spacing w:after="80" w:lineRule="auto" w:line="360"/>
        <w:ind w:firstLine="482"/>
        <w:jc w:val="both"/>
      </w:pPr>
      <w:r>
        <w:rPr>
          <w:rFonts w:ascii="Times New Roman" w:hAnsi="Times New Roman" w:eastAsia="宋体"/>
          <w:b w:val="0"/>
          <w:sz w:val="24"/>
        </w:rPr>
        <w:t>4. 附件4：2026年推荐优秀应届本科毕业生免试攻读研究生导师推荐意见书.docx</w:t>
      </w:r>
    </w:p>
    <w:p>
      <w:pPr>
        <w:spacing w:after="80" w:lineRule="auto" w:line="360"/>
        <w:ind w:firstLine="482"/>
        <w:jc w:val="both"/>
      </w:pPr>
      <w:r>
        <w:rPr>
          <w:rFonts w:ascii="Times New Roman" w:hAnsi="Times New Roman" w:eastAsia="宋体"/>
          <w:b w:val="0"/>
          <w:sz w:val="24"/>
        </w:rPr>
        <w:t>5. 附件5：理学院推荐免试研究生科研能力个人评价表.docx</w:t>
      </w:r>
    </w:p>
    <w:p>
      <w:pPr>
        <w:spacing w:after="80" w:lineRule="auto" w:line="360"/>
        <w:ind w:firstLine="482"/>
        <w:jc w:val="both"/>
      </w:pPr>
      <w:r>
        <w:rPr>
          <w:rFonts w:ascii="Times New Roman" w:hAnsi="Times New Roman" w:eastAsia="宋体"/>
          <w:b w:val="0"/>
          <w:sz w:val="24"/>
        </w:rPr>
        <w:t>6. 附件6：理学院推荐免试攻读研究生创新能力评分细则.docx</w:t>
      </w:r>
    </w:p>
    <w:p>
      <w:pPr>
        <w:spacing w:after="80" w:lineRule="auto" w:line="360"/>
        <w:ind w:firstLine="482"/>
        <w:jc w:val="both"/>
      </w:pPr>
      <w:r>
        <w:rPr>
          <w:rFonts w:ascii="Times New Roman" w:hAnsi="Times New Roman" w:eastAsia="宋体"/>
          <w:b w:val="0"/>
          <w:sz w:val="24"/>
        </w:rPr>
        <w:t>7. 附件7：理学院推荐优秀应届本科毕业生免试攻读硕士学位研究生工作实施细则.docx</w:t>
      </w:r>
    </w:p>
    <w:p>
      <w:pPr>
        <w:spacing w:after="80" w:lineRule="auto" w:line="360"/>
        <w:ind w:firstLine="482"/>
        <w:jc w:val="both"/>
      </w:pPr>
      <w:r>
        <w:rPr>
          <w:rFonts w:ascii="Times New Roman" w:hAnsi="Times New Roman" w:eastAsia="宋体"/>
          <w:b w:val="0"/>
          <w:sz w:val="24"/>
        </w:rPr>
        <w:t>8. 附件8：推荐免试攻读研究生复议申请表.xlsx</w:t>
      </w:r>
    </w:p>
    <w:p>
      <w:pPr>
        <w:spacing w:before="160" w:after="80" w:lineRule="auto" w:line="360"/>
        <w:jc w:val="left"/>
      </w:pPr>
      <w:r>
        <w:rPr>
          <w:rFonts w:ascii="Times New Roman" w:hAnsi="Times New Roman" w:eastAsia="宋体"/>
          <w:b/>
          <w:sz w:val="28"/>
        </w:rPr>
        <w:t>三、说明</w:t>
      </w:r>
    </w:p>
    <w:p>
      <w:pPr>
        <w:spacing w:after="80" w:lineRule="auto" w:line="360"/>
        <w:ind w:firstLine="482"/>
        <w:jc w:val="both"/>
      </w:pPr>
      <w:r>
        <w:rPr>
          <w:rFonts w:ascii="Times New Roman" w:hAnsi="Times New Roman" w:eastAsia="宋体"/>
          <w:b w:val="0"/>
          <w:sz w:val="24"/>
        </w:rPr>
        <w:t>本通知正文未提供申请条件、报名时间、活动时间、接收条件、流程、材料清单、时间节点、名额及联系方式等具体内容，相关信息需参见上述附件。</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