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lineRule="auto" w:line="360"/>
        <w:jc w:val="center"/>
      </w:pPr>
      <w:r>
        <w:rPr>
          <w:rFonts w:ascii="Times New Roman" w:hAnsi="Times New Roman" w:eastAsia="宋体"/>
          <w:b/>
          <w:sz w:val="32"/>
        </w:rPr>
        <w:t>四川大学法学院2026年接收推荐免试攻读硕士学位研究生及直接攻读博士学位研究生章程</w:t>
      </w:r>
    </w:p>
    <w:p>
      <w:pPr>
        <w:spacing w:after="80" w:lineRule="auto" w:line="360"/>
        <w:ind w:firstLine="482"/>
        <w:jc w:val="both"/>
      </w:pPr>
      <w:r>
        <w:rPr>
          <w:rFonts w:ascii="Times New Roman" w:hAnsi="Times New Roman" w:eastAsia="宋体"/>
          <w:b w:val="0"/>
          <w:sz w:val="24"/>
        </w:rPr>
        <w:t>四川大学法学院2026年接收推荐免试攻读硕士学位研究生及直接攻读博士学位研究生章程，同时涵盖预推免与正式推免流程。</w:t>
      </w:r>
    </w:p>
    <w:p>
      <w:pPr>
        <w:spacing w:after="80" w:lineRule="auto" w:line="360"/>
        <w:ind w:firstLine="482"/>
        <w:jc w:val="both"/>
      </w:pPr>
      <w:r>
        <w:rPr>
          <w:rFonts w:ascii="Times New Roman" w:hAnsi="Times New Roman" w:eastAsia="宋体"/>
          <w:b w:val="0"/>
          <w:sz w:val="24"/>
        </w:rPr>
        <w:t>发布日期（推定）：2025年8月28日</w:t>
      </w:r>
    </w:p>
    <w:p>
      <w:pPr>
        <w:spacing w:before="160" w:after="80" w:lineRule="auto" w:line="360"/>
        <w:jc w:val="left"/>
      </w:pPr>
      <w:r>
        <w:rPr>
          <w:rFonts w:ascii="Times New Roman" w:hAnsi="Times New Roman" w:eastAsia="宋体"/>
          <w:b/>
          <w:sz w:val="28"/>
        </w:rPr>
        <w:t>一、接收推免生专业及人数</w:t>
      </w:r>
    </w:p>
    <w:p>
      <w:pPr>
        <w:spacing w:after="80" w:lineRule="auto" w:line="360"/>
        <w:ind w:firstLine="482"/>
        <w:jc w:val="both"/>
      </w:pPr>
      <w:r>
        <w:rPr>
          <w:rFonts w:ascii="Times New Roman" w:hAnsi="Times New Roman" w:eastAsia="宋体"/>
          <w:b w:val="0"/>
          <w:sz w:val="24"/>
        </w:rPr>
        <w:t>1. 具体接收推免生专业、人数等详情请查阅《四川大学2026年接收推荐免试攻读硕士学位研究生和直接攻读博士学位研究生专业目录》。</w:t>
      </w:r>
    </w:p>
    <w:p>
      <w:pPr>
        <w:spacing w:after="80" w:lineRule="auto" w:line="360"/>
        <w:ind w:firstLine="482"/>
        <w:jc w:val="both"/>
      </w:pPr>
      <w:r>
        <w:rPr>
          <w:rFonts w:ascii="Times New Roman" w:hAnsi="Times New Roman" w:eastAsia="宋体"/>
          <w:b w:val="0"/>
          <w:sz w:val="24"/>
        </w:rPr>
        <w:t>2. 各专业接收推免生人数原则上不超过本专业招生计划的50%。</w:t>
      </w:r>
    </w:p>
    <w:p>
      <w:pPr>
        <w:spacing w:before="160" w:after="80" w:lineRule="auto" w:line="360"/>
        <w:jc w:val="left"/>
      </w:pPr>
      <w:r>
        <w:rPr>
          <w:rFonts w:ascii="Times New Roman" w:hAnsi="Times New Roman" w:eastAsia="宋体"/>
          <w:b/>
          <w:sz w:val="28"/>
        </w:rPr>
        <w:t>二、申请条件</w:t>
      </w:r>
    </w:p>
    <w:p>
      <w:pPr>
        <w:spacing w:after="80" w:lineRule="auto" w:line="360"/>
        <w:ind w:firstLine="482"/>
        <w:jc w:val="both"/>
      </w:pPr>
      <w:r>
        <w:rPr>
          <w:rFonts w:ascii="Times New Roman" w:hAnsi="Times New Roman" w:eastAsia="宋体"/>
          <w:b w:val="0"/>
          <w:sz w:val="24"/>
        </w:rPr>
        <w:t>1. 拥护中国共产党的领导，愿为社会主义现代化建设服务，身体健康，品德良好，遵纪守法。</w:t>
      </w:r>
    </w:p>
    <w:p>
      <w:pPr>
        <w:spacing w:after="80" w:lineRule="auto" w:line="360"/>
        <w:ind w:firstLine="482"/>
        <w:jc w:val="both"/>
      </w:pPr>
      <w:r>
        <w:rPr>
          <w:rFonts w:ascii="Times New Roman" w:hAnsi="Times New Roman" w:eastAsia="宋体"/>
          <w:b w:val="0"/>
          <w:sz w:val="24"/>
        </w:rPr>
        <w:t>2. 应届本科毕业生且获得本人所在学校的推荐免试资格。</w:t>
      </w:r>
    </w:p>
    <w:p>
      <w:pPr>
        <w:spacing w:after="80" w:lineRule="auto" w:line="360"/>
        <w:ind w:firstLine="482"/>
        <w:jc w:val="both"/>
      </w:pPr>
      <w:r>
        <w:rPr>
          <w:rFonts w:ascii="Times New Roman" w:hAnsi="Times New Roman" w:eastAsia="宋体"/>
          <w:b w:val="0"/>
          <w:sz w:val="24"/>
        </w:rPr>
        <w:t>3. 顺利毕业并获得学士学位。</w:t>
      </w:r>
    </w:p>
    <w:p>
      <w:pPr>
        <w:spacing w:after="80" w:lineRule="auto" w:line="360"/>
        <w:ind w:firstLine="482"/>
        <w:jc w:val="both"/>
      </w:pPr>
      <w:r>
        <w:rPr>
          <w:rFonts w:ascii="Times New Roman" w:hAnsi="Times New Roman" w:eastAsia="宋体"/>
          <w:b w:val="0"/>
          <w:sz w:val="24"/>
        </w:rPr>
        <w:t>4. 来自高水平院校或学科的应届本科毕业生。</w:t>
      </w:r>
    </w:p>
    <w:p>
      <w:pPr>
        <w:spacing w:after="80" w:lineRule="auto" w:line="360"/>
        <w:ind w:firstLine="482"/>
        <w:jc w:val="both"/>
      </w:pPr>
      <w:r>
        <w:rPr>
          <w:rFonts w:ascii="Times New Roman" w:hAnsi="Times New Roman" w:eastAsia="宋体"/>
          <w:b w:val="0"/>
          <w:sz w:val="24"/>
        </w:rPr>
        <w:t>5. 对法学学术研究或法律实务有浓厚兴趣，有较强创新意识、创新能力和专业能力。</w:t>
      </w:r>
    </w:p>
    <w:p>
      <w:pPr>
        <w:spacing w:after="80" w:lineRule="auto" w:line="360"/>
        <w:ind w:firstLine="482"/>
        <w:jc w:val="both"/>
      </w:pPr>
      <w:r>
        <w:rPr>
          <w:rFonts w:ascii="Times New Roman" w:hAnsi="Times New Roman" w:eastAsia="宋体"/>
          <w:b w:val="0"/>
          <w:sz w:val="24"/>
        </w:rPr>
        <w:t>6. 申请直接攻博（直博生）的考生须为国内外高水平大学应届本科毕业生，且本科阶段学习成绩优秀，具有较强的科研能力和博士生培养潜质。</w:t>
      </w:r>
    </w:p>
    <w:p>
      <w:pPr>
        <w:spacing w:before="160" w:after="80" w:lineRule="auto" w:line="360"/>
        <w:jc w:val="left"/>
      </w:pPr>
      <w:r>
        <w:rPr>
          <w:rFonts w:ascii="Times New Roman" w:hAnsi="Times New Roman" w:eastAsia="宋体"/>
          <w:b/>
          <w:sz w:val="28"/>
        </w:rPr>
        <w:t>三、接收程序</w:t>
      </w:r>
    </w:p>
    <w:p>
      <w:pPr>
        <w:spacing w:after="80" w:lineRule="auto" w:line="360"/>
        <w:ind w:firstLine="482"/>
        <w:jc w:val="both"/>
      </w:pPr>
      <w:r>
        <w:rPr>
          <w:rFonts w:ascii="Times New Roman" w:hAnsi="Times New Roman" w:eastAsia="宋体"/>
          <w:b w:val="0"/>
          <w:sz w:val="24"/>
        </w:rPr>
        <w:t>1. 预推免阶段：获得推免资格且符合申请条件者，须在四川大学预推免系统中提交申请，并按照要求上传相关材料。</w:t>
      </w:r>
    </w:p>
    <w:p>
      <w:pPr>
        <w:spacing w:after="80" w:lineRule="auto" w:line="360"/>
        <w:ind w:firstLine="482"/>
        <w:jc w:val="both"/>
      </w:pPr>
      <w:r>
        <w:rPr>
          <w:rFonts w:ascii="Times New Roman" w:hAnsi="Times New Roman" w:eastAsia="宋体"/>
          <w:b w:val="0"/>
          <w:sz w:val="24"/>
        </w:rPr>
        <w:t>2. 正式推免（九推）阶段：获得推免资格且符合申请条件者，须在国家推免系统（网址：https://yz.chsi.com.cn/tm）填报专业志愿。</w:t>
      </w:r>
    </w:p>
    <w:p>
      <w:pPr>
        <w:spacing w:after="80" w:lineRule="auto" w:line="360"/>
        <w:ind w:firstLine="482"/>
        <w:jc w:val="both"/>
      </w:pPr>
      <w:r>
        <w:rPr>
          <w:rFonts w:ascii="Times New Roman" w:hAnsi="Times New Roman" w:eastAsia="宋体"/>
          <w:b w:val="0"/>
          <w:sz w:val="24"/>
        </w:rPr>
        <w:t>3. 学校组织复试，复试合格者由学校发放待录取通知。</w:t>
      </w:r>
    </w:p>
    <w:p>
      <w:pPr>
        <w:spacing w:after="80" w:lineRule="auto" w:line="360"/>
        <w:ind w:firstLine="482"/>
        <w:jc w:val="both"/>
      </w:pPr>
      <w:r>
        <w:rPr>
          <w:rFonts w:ascii="Times New Roman" w:hAnsi="Times New Roman" w:eastAsia="宋体"/>
          <w:b w:val="0"/>
          <w:sz w:val="24"/>
        </w:rPr>
        <w:t>4. 所有申请材料、复试过程均须真实、规范，如发现弄虚作假，取消推免资格。</w:t>
      </w:r>
    </w:p>
    <w:p>
      <w:pPr>
        <w:spacing w:before="160" w:after="80" w:lineRule="auto" w:line="360"/>
        <w:jc w:val="left"/>
      </w:pPr>
      <w:r>
        <w:rPr>
          <w:rFonts w:ascii="Times New Roman" w:hAnsi="Times New Roman" w:eastAsia="宋体"/>
          <w:b/>
          <w:sz w:val="28"/>
        </w:rPr>
        <w:t>四、复试安排</w:t>
      </w:r>
    </w:p>
    <w:p>
      <w:pPr>
        <w:spacing w:after="80" w:lineRule="auto" w:line="360"/>
        <w:ind w:firstLine="482"/>
        <w:jc w:val="both"/>
      </w:pPr>
      <w:r>
        <w:rPr>
          <w:rFonts w:ascii="Times New Roman" w:hAnsi="Times New Roman" w:eastAsia="宋体"/>
          <w:b w:val="0"/>
          <w:sz w:val="24"/>
        </w:rPr>
        <w:t>1. 复试形式：采用线上面试或线下复试方式，具体安排以学院通知为准。</w:t>
      </w:r>
    </w:p>
    <w:p>
      <w:pPr>
        <w:spacing w:after="80" w:lineRule="auto" w:line="360"/>
        <w:ind w:firstLine="482"/>
        <w:jc w:val="both"/>
      </w:pPr>
      <w:r>
        <w:rPr>
          <w:rFonts w:ascii="Times New Roman" w:hAnsi="Times New Roman" w:eastAsia="宋体"/>
          <w:b w:val="0"/>
          <w:sz w:val="24"/>
        </w:rPr>
        <w:t>2. 复试内容：主要考查学生专业素质、外语水平、科研潜力及综合素质。</w:t>
      </w:r>
    </w:p>
    <w:p>
      <w:pPr>
        <w:spacing w:after="80" w:lineRule="auto" w:line="360"/>
        <w:ind w:firstLine="482"/>
        <w:jc w:val="both"/>
      </w:pPr>
      <w:r>
        <w:rPr>
          <w:rFonts w:ascii="Times New Roman" w:hAnsi="Times New Roman" w:eastAsia="宋体"/>
          <w:b w:val="0"/>
          <w:sz w:val="24"/>
        </w:rPr>
        <w:t>3. 复试时间：预推免复试时间及正式推免复试时间均以学院后续通知为准。</w:t>
      </w:r>
    </w:p>
    <w:p>
      <w:pPr>
        <w:spacing w:before="160" w:after="80" w:lineRule="auto" w:line="360"/>
        <w:jc w:val="left"/>
      </w:pPr>
      <w:r>
        <w:rPr>
          <w:rFonts w:ascii="Times New Roman" w:hAnsi="Times New Roman" w:eastAsia="宋体"/>
          <w:b/>
          <w:sz w:val="28"/>
        </w:rPr>
        <w:t>五、材料清单</w:t>
      </w:r>
    </w:p>
    <w:p>
      <w:pPr>
        <w:spacing w:after="80" w:lineRule="auto" w:line="360"/>
        <w:ind w:firstLine="482"/>
        <w:jc w:val="both"/>
      </w:pPr>
      <w:r>
        <w:rPr>
          <w:rFonts w:ascii="Times New Roman" w:hAnsi="Times New Roman" w:eastAsia="宋体"/>
          <w:b w:val="0"/>
          <w:sz w:val="24"/>
        </w:rPr>
        <w:t>1. 学生证、身份证复印件。</w:t>
      </w:r>
    </w:p>
    <w:p>
      <w:pPr>
        <w:spacing w:after="80" w:lineRule="auto" w:line="360"/>
        <w:ind w:firstLine="482"/>
        <w:jc w:val="both"/>
      </w:pPr>
      <w:r>
        <w:rPr>
          <w:rFonts w:ascii="Times New Roman" w:hAnsi="Times New Roman" w:eastAsia="宋体"/>
          <w:b w:val="0"/>
          <w:sz w:val="24"/>
        </w:rPr>
        <w:t>2. 本科阶段成绩单（加盖教务部门公章）。</w:t>
      </w:r>
    </w:p>
    <w:p>
      <w:pPr>
        <w:spacing w:after="80" w:lineRule="auto" w:line="360"/>
        <w:ind w:firstLine="482"/>
        <w:jc w:val="both"/>
      </w:pPr>
      <w:r>
        <w:rPr>
          <w:rFonts w:ascii="Times New Roman" w:hAnsi="Times New Roman" w:eastAsia="宋体"/>
          <w:b w:val="0"/>
          <w:sz w:val="24"/>
        </w:rPr>
        <w:t>3. 外语水平证明（如大学英语四六级、雅思、托福等成绩单）。</w:t>
      </w:r>
    </w:p>
    <w:p>
      <w:pPr>
        <w:spacing w:after="80" w:lineRule="auto" w:line="360"/>
        <w:ind w:firstLine="482"/>
        <w:jc w:val="both"/>
      </w:pPr>
      <w:r>
        <w:rPr>
          <w:rFonts w:ascii="Times New Roman" w:hAnsi="Times New Roman" w:eastAsia="宋体"/>
          <w:b w:val="0"/>
          <w:sz w:val="24"/>
        </w:rPr>
        <w:t>4. 个人陈述（包括学术背景、研究兴趣、发展规划等）。</w:t>
      </w:r>
    </w:p>
    <w:p>
      <w:pPr>
        <w:spacing w:after="80" w:lineRule="auto" w:line="360"/>
        <w:ind w:firstLine="482"/>
        <w:jc w:val="both"/>
      </w:pPr>
      <w:r>
        <w:rPr>
          <w:rFonts w:ascii="Times New Roman" w:hAnsi="Times New Roman" w:eastAsia="宋体"/>
          <w:b w:val="0"/>
          <w:sz w:val="24"/>
        </w:rPr>
        <w:t>5. 专家推荐信（申请直博生须提供两封正高级职称专家推荐信）。</w:t>
      </w:r>
    </w:p>
    <w:p>
      <w:pPr>
        <w:spacing w:after="80" w:lineRule="auto" w:line="360"/>
        <w:ind w:firstLine="482"/>
        <w:jc w:val="both"/>
      </w:pPr>
      <w:r>
        <w:rPr>
          <w:rFonts w:ascii="Times New Roman" w:hAnsi="Times New Roman" w:eastAsia="宋体"/>
          <w:b w:val="0"/>
          <w:sz w:val="24"/>
        </w:rPr>
        <w:t>6. 其他能证明自身能力和潜力的材料（如获奖证书、发表论文、科研项目证明等）。</w:t>
      </w:r>
    </w:p>
    <w:p>
      <w:pPr>
        <w:spacing w:before="160" w:after="80" w:lineRule="auto" w:line="360"/>
        <w:jc w:val="left"/>
      </w:pPr>
      <w:r>
        <w:rPr>
          <w:rFonts w:ascii="Times New Roman" w:hAnsi="Times New Roman" w:eastAsia="宋体"/>
          <w:b/>
          <w:sz w:val="28"/>
        </w:rPr>
        <w:t>六、联系方式</w:t>
      </w:r>
    </w:p>
    <w:p>
      <w:pPr>
        <w:spacing w:after="80" w:lineRule="auto" w:line="360"/>
        <w:ind w:firstLine="482"/>
        <w:jc w:val="both"/>
      </w:pPr>
      <w:r>
        <w:rPr>
          <w:rFonts w:ascii="Times New Roman" w:hAnsi="Times New Roman" w:eastAsia="宋体"/>
          <w:b w:val="0"/>
          <w:sz w:val="24"/>
        </w:rPr>
        <w:t>1. 学院网址：https://law.scu.edu.cn</w:t>
      </w:r>
    </w:p>
    <w:p>
      <w:pPr>
        <w:spacing w:after="80" w:lineRule="auto" w:line="360"/>
        <w:ind w:firstLine="482"/>
        <w:jc w:val="both"/>
      </w:pPr>
      <w:r>
        <w:rPr>
          <w:rFonts w:ascii="Times New Roman" w:hAnsi="Times New Roman" w:eastAsia="宋体"/>
          <w:b w:val="0"/>
          <w:sz w:val="24"/>
        </w:rPr>
        <w:t>2. 联系电话：请查阅学院官网公布的研究生招生咨询电话。</w:t>
      </w:r>
    </w:p>
    <w:p>
      <w:pPr>
        <w:spacing w:after="80" w:lineRule="auto" w:line="360"/>
        <w:ind w:firstLine="482"/>
        <w:jc w:val="both"/>
      </w:pPr>
      <w:r>
        <w:rPr>
          <w:rFonts w:ascii="Times New Roman" w:hAnsi="Times New Roman" w:eastAsia="宋体"/>
          <w:b w:val="0"/>
          <w:sz w:val="24"/>
        </w:rPr>
        <w:t>3. 邮箱：请查阅学院官网公布的研究生招生咨询邮箱。</w:t>
      </w:r>
    </w:p>
    <w:p>
      <w:pPr>
        <w:spacing w:after="80" w:lineRule="auto" w:line="360"/>
        <w:ind w:firstLine="482"/>
        <w:jc w:val="both"/>
      </w:pPr>
      <w:r>
        <w:rPr>
          <w:rFonts w:ascii="Times New Roman" w:hAnsi="Times New Roman" w:eastAsia="宋体"/>
          <w:b w:val="0"/>
          <w:sz w:val="24"/>
        </w:rPr>
        <w:t>4. 通讯地址：四川省成都市一环路南一段24号四川大学法学院研究生办公室（邮编：610065）。</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