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关于公布《人工智能学院推荐2026年优秀应届本科毕业生免试攻读研究生工作实施细则》及《素质类项目加分细则》的通知</w:t>
      </w:r>
    </w:p>
    <w:p>
      <w:pPr>
        <w:spacing w:after="80" w:lineRule="auto" w:line="360"/>
        <w:ind w:firstLine="482"/>
        <w:jc w:val="both"/>
      </w:pPr>
      <w:r>
        <w:rPr>
          <w:rFonts w:ascii="Times New Roman" w:hAnsi="Times New Roman" w:eastAsia="宋体"/>
          <w:b w:val="0"/>
          <w:sz w:val="24"/>
        </w:rPr>
        <w:t>按照学校相关通知要求，经人工智能学院2026年推免工作小组审议，现公布《人工智能学院推荐2026年优秀应届本科毕业生免试攻读研究生工作实施细则》、《素质类项目加分细则》，详见附件。</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一、申请与材料提交</w:t>
      </w:r>
    </w:p>
    <w:p>
      <w:pPr>
        <w:spacing w:after="80" w:lineRule="auto" w:line="360"/>
        <w:ind w:firstLine="482"/>
        <w:jc w:val="both"/>
      </w:pPr>
      <w:r>
        <w:rPr>
          <w:rFonts w:ascii="Times New Roman" w:hAnsi="Times New Roman" w:eastAsia="宋体"/>
          <w:b w:val="0"/>
          <w:sz w:val="24"/>
        </w:rPr>
        <w:t>1. 申请参加2026年优秀应届本科毕业生免试攻读研究生推荐选拔工作的同学，填写《人工智能学院常规推荐免试研究生申请表》（见附件）。</w:t>
      </w:r>
    </w:p>
    <w:p>
      <w:pPr>
        <w:spacing w:after="80" w:lineRule="auto" w:line="360"/>
        <w:ind w:firstLine="482"/>
        <w:jc w:val="both"/>
      </w:pPr>
      <w:r>
        <w:rPr>
          <w:rFonts w:ascii="Times New Roman" w:hAnsi="Times New Roman" w:eastAsia="宋体"/>
          <w:b w:val="0"/>
          <w:sz w:val="24"/>
        </w:rPr>
        <w:t>2. 符合素质类项目加分要求的同学，填写《人工智能学院素质类项目加分申请表》（见附件）。</w:t>
      </w:r>
    </w:p>
    <w:p>
      <w:pPr>
        <w:spacing w:after="80" w:lineRule="auto" w:line="360"/>
        <w:ind w:firstLine="482"/>
        <w:jc w:val="both"/>
      </w:pPr>
      <w:r>
        <w:rPr>
          <w:rFonts w:ascii="Times New Roman" w:hAnsi="Times New Roman" w:eastAsia="宋体"/>
          <w:b w:val="0"/>
          <w:sz w:val="24"/>
        </w:rPr>
        <w:t>3. 提交时间：2025年9月2日9：00前。</w:t>
      </w:r>
    </w:p>
    <w:p>
      <w:pPr>
        <w:spacing w:after="80" w:lineRule="auto" w:line="360"/>
        <w:ind w:firstLine="482"/>
        <w:jc w:val="both"/>
      </w:pPr>
      <w:r>
        <w:rPr>
          <w:rFonts w:ascii="Times New Roman" w:hAnsi="Times New Roman" w:eastAsia="宋体"/>
          <w:b w:val="0"/>
          <w:sz w:val="24"/>
        </w:rPr>
        <w:t>4. 提交地点：正新楼705室。</w:t>
      </w:r>
    </w:p>
    <w:p>
      <w:pPr>
        <w:spacing w:after="80" w:lineRule="auto" w:line="360"/>
        <w:ind w:firstLine="482"/>
        <w:jc w:val="both"/>
      </w:pPr>
      <w:r>
        <w:rPr>
          <w:rFonts w:ascii="Times New Roman" w:hAnsi="Times New Roman" w:eastAsia="宋体"/>
          <w:b w:val="0"/>
          <w:sz w:val="24"/>
        </w:rPr>
        <w:t>5. 提交材料：上述2类申请表、相关证明材料原件及复印件。</w:t>
      </w:r>
    </w:p>
    <w:p>
      <w:pPr>
        <w:spacing w:after="80" w:lineRule="auto" w:line="360"/>
        <w:ind w:firstLine="482"/>
        <w:jc w:val="both"/>
      </w:pPr>
      <w:r>
        <w:rPr>
          <w:rFonts w:ascii="Times New Roman" w:hAnsi="Times New Roman" w:eastAsia="宋体"/>
          <w:b w:val="0"/>
          <w:sz w:val="24"/>
        </w:rPr>
        <w:t>6. 说明：各类素质类成果材料截止日期为2025年8月31日。</w:t>
      </w:r>
    </w:p>
    <w:p>
      <w:pPr>
        <w:spacing w:before="160" w:after="80" w:lineRule="auto" w:line="360"/>
        <w:jc w:val="left"/>
      </w:pPr>
      <w:r>
        <w:rPr>
          <w:rFonts w:ascii="Times New Roman" w:hAnsi="Times New Roman" w:eastAsia="宋体"/>
          <w:b/>
          <w:sz w:val="28"/>
        </w:rPr>
        <w:t>二、其他安排</w:t>
      </w:r>
    </w:p>
    <w:p>
      <w:pPr>
        <w:spacing w:after="80" w:lineRule="auto" w:line="360"/>
        <w:ind w:firstLine="482"/>
        <w:jc w:val="both"/>
      </w:pPr>
      <w:r>
        <w:rPr>
          <w:rFonts w:ascii="Times New Roman" w:hAnsi="Times New Roman" w:eastAsia="宋体"/>
          <w:b w:val="0"/>
          <w:sz w:val="24"/>
        </w:rPr>
        <w:t>素质类项目加分公开答辩及推荐研究生报名申请等详细工作安排另行通知。</w:t>
      </w:r>
    </w:p>
    <w:p>
      <w:pPr>
        <w:spacing w:after="80" w:lineRule="auto" w:line="360"/>
        <w:ind w:firstLine="482"/>
        <w:jc w:val="both"/>
      </w:pPr>
      <w:r>
        <w:rPr>
          <w:rFonts w:ascii="Times New Roman" w:hAnsi="Times New Roman" w:eastAsia="宋体"/>
          <w:b w:val="0"/>
          <w:sz w:val="24"/>
        </w:rPr>
        <w:t>联系方式：未提及。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