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天津工业大学2026年接收推荐免试攻读硕士学位研究生拟录取名单公示</w:t>
      </w:r>
    </w:p>
    <w:p>
      <w:pPr>
        <w:spacing w:before="160" w:after="80" w:lineRule="auto" w:line="360"/>
        <w:jc w:val="left"/>
      </w:pPr>
      <w:r>
        <w:rPr>
          <w:rFonts w:ascii="Times New Roman" w:hAnsi="Times New Roman" w:eastAsia="宋体"/>
          <w:b/>
          <w:sz w:val="28"/>
        </w:rPr>
        <w:t>一、名单人数</w:t>
      </w:r>
    </w:p>
    <w:p>
      <w:pPr>
        <w:spacing w:after="80" w:lineRule="auto" w:line="360"/>
        <w:ind w:firstLine="482"/>
        <w:jc w:val="both"/>
      </w:pPr>
      <w:r>
        <w:rPr>
          <w:rFonts w:ascii="Times New Roman" w:hAnsi="Times New Roman" w:eastAsia="宋体"/>
          <w:b w:val="0"/>
          <w:sz w:val="24"/>
        </w:rPr>
        <w:t>发布日期：2025年10月13日</w:t>
      </w:r>
    </w:p>
    <w:p>
      <w:pPr>
        <w:spacing w:after="80" w:lineRule="auto" w:line="360"/>
        <w:ind w:firstLine="482"/>
        <w:jc w:val="both"/>
      </w:pPr>
      <w:r>
        <w:rPr>
          <w:rFonts w:ascii="Times New Roman" w:hAnsi="Times New Roman" w:eastAsia="宋体"/>
          <w:b w:val="0"/>
          <w:sz w:val="24"/>
        </w:rPr>
        <w:t>拟录取名单总人数未在公示正文中直接列出，具体人数详见附件《天津工业大学2026年接收推荐免试攻读硕士学位研究生拟录取名单.xlsx》。</w:t>
      </w:r>
    </w:p>
    <w:p>
      <w:pPr>
        <w:spacing w:before="160" w:after="80" w:lineRule="auto" w:line="360"/>
        <w:jc w:val="left"/>
      </w:pPr>
      <w:r>
        <w:rPr>
          <w:rFonts w:ascii="Times New Roman" w:hAnsi="Times New Roman" w:eastAsia="宋体"/>
          <w:b/>
          <w:sz w:val="28"/>
        </w:rPr>
        <w:t>二、涵盖专业</w:t>
      </w:r>
    </w:p>
    <w:p>
      <w:pPr>
        <w:spacing w:after="80" w:lineRule="auto" w:line="360"/>
        <w:ind w:firstLine="482"/>
        <w:jc w:val="both"/>
      </w:pPr>
      <w:r>
        <w:rPr>
          <w:rFonts w:ascii="Times New Roman" w:hAnsi="Times New Roman" w:eastAsia="宋体"/>
          <w:b w:val="0"/>
          <w:sz w:val="24"/>
        </w:rPr>
        <w:t>涵盖专业未在公示正文中逐一列出，具体专业详见附件名单。</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依据《2026年全国硕士研究生招生工作管理规定》（教学〔2025〕2号）和《天津工业大学2026年接收优秀应届本科毕业生免试攻读硕士研究生和直接攻读博士研究生办法》等相关文件精神，按规定进行了2026年应届本科毕业生免试攻读研究生的接收工作；公示正文未说明具体评分方式及排名规则。</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公示时间为2025年10月13日至10月20日，共计8天；公示期间如有异议，请联系天津工业大学研招办，电话：022-83955016。</w:t>
      </w:r>
    </w:p>
    <w:p>
      <w:pPr>
        <w:spacing w:before="160" w:after="80" w:lineRule="auto" w:line="360"/>
        <w:jc w:val="left"/>
      </w:pPr>
      <w:r>
        <w:rPr>
          <w:rFonts w:ascii="Times New Roman" w:hAnsi="Times New Roman" w:eastAsia="宋体"/>
          <w:b/>
          <w:sz w:val="28"/>
        </w:rPr>
        <w:t>五、其他重要说明</w:t>
      </w:r>
    </w:p>
    <w:p>
      <w:pPr>
        <w:spacing w:after="80" w:lineRule="auto" w:line="360"/>
        <w:ind w:firstLine="482"/>
        <w:jc w:val="both"/>
      </w:pPr>
      <w:r>
        <w:rPr>
          <w:rFonts w:ascii="Times New Roman" w:hAnsi="Times New Roman" w:eastAsia="宋体"/>
          <w:b w:val="0"/>
          <w:sz w:val="24"/>
        </w:rPr>
        <w:t>最终录取名单以天津市教育招生考试院及教育部审定为准。</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