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14469" w:right="387"/>
        <w:spacing w:before="163" w:line="214" w:lineRule="auto"/>
        <w:rPr>
          <w:sz w:val="38"/>
          <w:szCs w:val="38"/>
        </w:rPr>
      </w:pPr>
      <w:r>
        <w:pict>
          <v:shape id="_x0000_s2" style="position:absolute;margin-left:642.004pt;margin-top:27.95pt;mso-position-vertical-relative:text;mso-position-horizontal-relative:text;width:50.95pt;height:16.65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29" w:lineRule="auto"/>
                    <w:rPr>
                      <w:rFonts w:ascii="LiSu" w:hAnsi="LiSu" w:eastAsia="LiSu" w:cs="LiSu"/>
                      <w:sz w:val="21"/>
                      <w:szCs w:val="21"/>
                    </w:rPr>
                  </w:pPr>
                  <w:r>
                    <w:rPr>
                      <w:rFonts w:ascii="STXingkai" w:hAnsi="STXingkai" w:eastAsia="STXingkai" w:cs="STXingkai"/>
                      <w:sz w:val="21"/>
                      <w:szCs w:val="21"/>
                      <w:color w:val="E09040"/>
                      <w:spacing w:val="-11"/>
                      <w:w w:val="76"/>
                    </w:rPr>
                    <w:t>人个</w:t>
                  </w:r>
                  <w:r>
                    <w:rPr>
                      <w:rFonts w:ascii="LiSu" w:hAnsi="LiSu" w:eastAsia="LiSu" w:cs="LiSu"/>
                      <w:sz w:val="21"/>
                      <w:szCs w:val="21"/>
                      <w:color w:val="E0A070"/>
                      <w:spacing w:val="-11"/>
                      <w:w w:val="76"/>
                    </w:rPr>
                    <w:t>保</w:t>
                  </w:r>
                  <w:r>
                    <w:rPr>
                      <w:rFonts w:ascii="LiSu" w:hAnsi="LiSu" w:eastAsia="LiSu" w:cs="LiSu"/>
                      <w:sz w:val="21"/>
                      <w:szCs w:val="21"/>
                      <w:color w:val="E0A070"/>
                      <w:spacing w:val="28"/>
                    </w:rPr>
                    <w:t xml:space="preserve">   </w:t>
                  </w:r>
                  <w:r>
                    <w:rPr>
                      <w:rFonts w:ascii="LiSu" w:hAnsi="LiSu" w:eastAsia="LiSu" w:cs="LiSu"/>
                      <w:sz w:val="21"/>
                      <w:szCs w:val="21"/>
                      <w:color w:val="E0A070"/>
                      <w:spacing w:val="-11"/>
                      <w:w w:val="76"/>
                    </w:rPr>
                    <w:t>窝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z w:val="38"/>
          <w:szCs w:val="38"/>
          <w:color w:val="FFFFFF"/>
          <w:spacing w:val="-13"/>
        </w:rPr>
        <w:t>1</w:t>
      </w:r>
      <w:r>
        <w:rPr>
          <w:rFonts w:ascii="SimSun" w:hAnsi="SimSun" w:eastAsia="SimSun" w:cs="SimSun"/>
          <w:sz w:val="38"/>
          <w:szCs w:val="38"/>
          <w:color w:val="FFFFFF"/>
          <w:spacing w:val="-13"/>
        </w:rPr>
        <w:t>、</w:t>
      </w:r>
      <w:r>
        <w:rPr>
          <w:sz w:val="38"/>
          <w:szCs w:val="38"/>
          <w:color w:val="FFFFFF"/>
          <w:spacing w:val="-13"/>
        </w:rPr>
        <w:t>建议考生从校区东北门进校，前往海</w:t>
      </w:r>
      <w:r>
        <w:rPr>
          <w:sz w:val="38"/>
          <w:szCs w:val="38"/>
          <w:color w:val="FFFFFF"/>
          <w:spacing w:val="4"/>
        </w:rPr>
        <w:t xml:space="preserve"> </w:t>
      </w:r>
      <w:r>
        <w:rPr>
          <w:sz w:val="38"/>
          <w:szCs w:val="38"/>
          <w:color w:val="FFFFFF"/>
          <w:spacing w:val="-1"/>
        </w:rPr>
        <w:t>琴二号。</w:t>
      </w:r>
    </w:p>
    <w:p>
      <w:pPr>
        <w:pStyle w:val="BodyText"/>
        <w:ind w:left="14469" w:right="434"/>
        <w:spacing w:before="1" w:line="208" w:lineRule="auto"/>
        <w:rPr/>
      </w:pPr>
      <w:r>
        <w:pict>
          <v:shape id="_x0000_s4" style="position:absolute;margin-left:536.996pt;margin-top:26.9409pt;mso-position-vertical-relative:text;mso-position-horizontal-relative:text;width:6.2pt;height:10.55pt;z-index:25166540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70" w:lineRule="exact"/>
                    <w:rPr>
                      <w:rFonts w:ascii="Times New Roman" w:hAnsi="Times New Roman" w:eastAsia="Times New Roman" w:cs="Times New Roman"/>
                      <w:sz w:val="25"/>
                      <w:szCs w:val="25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5"/>
                      <w:szCs w:val="25"/>
                      <w:color w:val="E09050"/>
                      <w:position w:val="-1"/>
                    </w:rPr>
                    <w:t>r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color w:val="FFFFFF"/>
          <w:spacing w:val="-26"/>
        </w:rPr>
        <w:t>2</w:t>
      </w:r>
      <w:r>
        <w:rPr>
          <w:rFonts w:ascii="SimSun" w:hAnsi="SimSun" w:eastAsia="SimSun" w:cs="SimSun"/>
          <w:color w:val="FFFFFF"/>
          <w:spacing w:val="-26"/>
        </w:rPr>
        <w:t>、</w:t>
      </w:r>
      <w:r>
        <w:rPr>
          <w:color w:val="FFFFFF"/>
          <w:spacing w:val="-26"/>
        </w:rPr>
        <w:t>乘坐公交车的考生，请在白浦路口公</w:t>
      </w:r>
      <w:r>
        <w:rPr>
          <w:color w:val="FFFFFF"/>
          <w:spacing w:val="15"/>
        </w:rPr>
        <w:t xml:space="preserve"> </w:t>
      </w:r>
      <w:r>
        <w:rPr>
          <w:color w:val="FFFFFF"/>
          <w:spacing w:val="-12"/>
        </w:rPr>
        <w:t>交站下车。</w:t>
      </w:r>
    </w:p>
    <w:p>
      <w:pPr>
        <w:pStyle w:val="BodyText"/>
        <w:ind w:left="14469" w:right="394"/>
        <w:spacing w:before="3" w:line="219" w:lineRule="auto"/>
        <w:rPr>
          <w:sz w:val="37"/>
          <w:szCs w:val="37"/>
        </w:rPr>
      </w:pPr>
      <w:r>
        <w:rPr>
          <w:sz w:val="37"/>
          <w:szCs w:val="37"/>
          <w:color w:val="FFFFFF"/>
          <w:spacing w:val="-3"/>
        </w:rPr>
        <w:t>3、驾车导航地址：中山大学珠海校区，</w:t>
      </w:r>
      <w:r>
        <w:rPr>
          <w:sz w:val="37"/>
          <w:szCs w:val="37"/>
          <w:color w:val="FFFFFF"/>
          <w:spacing w:val="13"/>
        </w:rPr>
        <w:t xml:space="preserve"> </w:t>
      </w:r>
      <w:r>
        <w:rPr>
          <w:sz w:val="37"/>
          <w:szCs w:val="37"/>
          <w:color w:val="FFFFFF"/>
          <w:spacing w:val="10"/>
        </w:rPr>
        <w:t>建议选择东北门。(北门尚未通车)</w:t>
      </w:r>
    </w:p>
    <w:p>
      <w:pPr>
        <w:pStyle w:val="BodyText"/>
        <w:ind w:left="14469" w:right="259"/>
        <w:spacing w:before="18" w:line="226" w:lineRule="auto"/>
        <w:rPr>
          <w:sz w:val="34"/>
          <w:szCs w:val="34"/>
        </w:rPr>
      </w:pPr>
      <w:r>
        <w:rPr>
          <w:rFonts w:ascii="Arial" w:hAnsi="Arial" w:eastAsia="Arial" w:cs="Arial"/>
          <w:sz w:val="34"/>
          <w:szCs w:val="34"/>
          <w:color w:val="FFFFFF"/>
          <w:spacing w:val="26"/>
        </w:rPr>
        <w:t>4</w:t>
      </w:r>
      <w:r>
        <w:rPr>
          <w:rFonts w:ascii="SimSun" w:hAnsi="SimSun" w:eastAsia="SimSun" w:cs="SimSun"/>
          <w:sz w:val="34"/>
          <w:szCs w:val="34"/>
          <w:color w:val="FFFFFF"/>
          <w:spacing w:val="26"/>
        </w:rPr>
        <w:t>、</w:t>
      </w:r>
      <w:r>
        <w:rPr>
          <w:sz w:val="34"/>
          <w:szCs w:val="34"/>
          <w:color w:val="FFFFFF"/>
          <w:spacing w:val="26"/>
        </w:rPr>
        <w:t>最近的高铁站为唐家湾站，考虑到其</w:t>
      </w:r>
      <w:r>
        <w:rPr>
          <w:sz w:val="34"/>
          <w:szCs w:val="34"/>
          <w:color w:val="FFFFFF"/>
          <w:spacing w:val="1"/>
        </w:rPr>
        <w:t xml:space="preserve"> </w:t>
      </w:r>
      <w:r>
        <w:rPr>
          <w:sz w:val="34"/>
          <w:szCs w:val="34"/>
          <w:color w:val="FFFFFF"/>
          <w:spacing w:val="25"/>
        </w:rPr>
        <w:t>交通和列车车次较少，建议选择珠海站。</w:t>
      </w:r>
    </w:p>
    <w:p>
      <w:pPr>
        <w:pStyle w:val="BodyText"/>
        <w:ind w:right="59"/>
        <w:spacing w:before="1" w:line="464" w:lineRule="exact"/>
        <w:jc w:val="right"/>
        <w:rPr>
          <w:sz w:val="34"/>
          <w:szCs w:val="34"/>
        </w:rPr>
      </w:pPr>
      <w:r>
        <w:rPr>
          <w:rFonts w:ascii="Arial" w:hAnsi="Arial" w:eastAsia="Arial" w:cs="Arial"/>
          <w:sz w:val="34"/>
          <w:szCs w:val="34"/>
          <w:color w:val="FFFFFF"/>
          <w:spacing w:val="24"/>
          <w:position w:val="2"/>
        </w:rPr>
        <w:t>5</w:t>
      </w:r>
      <w:r>
        <w:rPr>
          <w:rFonts w:ascii="SimSun" w:hAnsi="SimSun" w:eastAsia="SimSun" w:cs="SimSun"/>
          <w:sz w:val="34"/>
          <w:szCs w:val="34"/>
          <w:color w:val="FFFFFF"/>
          <w:spacing w:val="24"/>
          <w:position w:val="2"/>
        </w:rPr>
        <w:t>、</w:t>
      </w:r>
      <w:r>
        <w:rPr>
          <w:sz w:val="34"/>
          <w:szCs w:val="34"/>
          <w:color w:val="FFFFFF"/>
          <w:spacing w:val="24"/>
          <w:position w:val="2"/>
        </w:rPr>
        <w:t>距离我校最近的机场为珠海金湾机场。</w:t>
      </w:r>
    </w:p>
    <w:p>
      <w:pPr>
        <w:spacing w:line="375" w:lineRule="auto"/>
        <w:rPr>
          <w:rFonts w:ascii="Arial"/>
          <w:sz w:val="21"/>
        </w:rPr>
      </w:pPr>
      <w:r/>
    </w:p>
    <w:p>
      <w:pPr>
        <w:ind w:left="10059"/>
        <w:spacing w:before="127" w:line="197" w:lineRule="auto"/>
        <w:outlineLvl w:val="0"/>
        <w:rPr>
          <w:rFonts w:ascii="Arial" w:hAnsi="Arial" w:eastAsia="Arial" w:cs="Arial"/>
          <w:sz w:val="44"/>
          <w:szCs w:val="44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-2858528</wp:posOffset>
            </wp:positionV>
            <wp:extent cx="13525500" cy="9988550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525500" cy="9988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eastAsia="Arial" w:cs="Arial"/>
          <w:sz w:val="44"/>
          <w:szCs w:val="44"/>
          <w:color w:val="FFFFFF"/>
        </w:rPr>
        <w:t>1</w:t>
      </w:r>
    </w:p>
    <w:p>
      <w:pPr>
        <w:pStyle w:val="BodyText"/>
        <w:ind w:left="16249"/>
        <w:spacing w:before="133" w:line="226" w:lineRule="auto"/>
        <w:rPr/>
      </w:pPr>
      <w:r>
        <w:pict>
          <v:shape id="_x0000_s6" style="position:absolute;margin-left:93.998pt;margin-top:-0.320375pt;mso-position-vertical-relative:text;mso-position-horizontal-relative:text;width:60.95pt;height:16.5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3" w:lineRule="auto"/>
                    <w:rPr>
                      <w:rFonts w:ascii="SimSun" w:hAnsi="SimSun" w:eastAsia="SimSun" w:cs="SimSu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color w:val="D0B0A0"/>
                      <w:spacing w:val="-1"/>
                    </w:rPr>
                    <w:t>天</w:t>
                  </w:r>
                  <w:r>
                    <w:rPr>
                      <w:sz w:val="24"/>
                      <w:szCs w:val="24"/>
                      <w:color w:val="D0B060"/>
                      <w:spacing w:val="-1"/>
                    </w:rPr>
                    <w:t>年</w:t>
                  </w:r>
                  <w:r>
                    <w:rPr>
                      <w:sz w:val="24"/>
                      <w:szCs w:val="24"/>
                      <w:color w:val="D0B060"/>
                      <w:spacing w:val="-24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  <w:b/>
                      <w:bCs/>
                      <w:color w:val="405020"/>
                      <w:spacing w:val="-1"/>
                    </w:rPr>
                    <w:t>实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  <w:color w:val="405020"/>
                      <w:spacing w:val="11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4"/>
                      <w:szCs w:val="24"/>
                      <w:b/>
                      <w:bCs/>
                      <w:color w:val="405020"/>
                      <w:spacing w:val="-1"/>
                    </w:rPr>
                    <w:t>鑫</w:t>
                  </w:r>
                </w:p>
              </w:txbxContent>
            </v:textbox>
          </v:shape>
        </w:pict>
      </w:r>
      <w:r>
        <w:rPr>
          <w:color w:val="FFFFFF"/>
          <w:spacing w:val="-5"/>
        </w:rPr>
        <w:t>北门</w:t>
      </w:r>
    </w:p>
    <w:p>
      <w:pPr>
        <w:pStyle w:val="BodyText"/>
        <w:ind w:left="16049"/>
        <w:spacing w:line="222" w:lineRule="auto"/>
        <w:rPr>
          <w:sz w:val="34"/>
          <w:szCs w:val="34"/>
        </w:rPr>
      </w:pPr>
      <w:r>
        <w:pict>
          <v:shape id="_x0000_s8" style="position:absolute;margin-left:691.005pt;margin-top:-6.21654pt;mso-position-vertical-relative:text;mso-position-horizontal-relative:text;width:12.4pt;height:15.25pt;z-index:25166336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2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color w:val="E0A070"/>
                    </w:rPr>
                    <w:t>峰</w:t>
                  </w:r>
                </w:p>
              </w:txbxContent>
            </v:textbox>
          </v:shape>
        </w:pict>
      </w:r>
      <w:r>
        <w:pict>
          <v:shape id="_x0000_s10" style="position:absolute;margin-left:467.004pt;margin-top:8.94316pt;mso-position-vertical-relative:text;mso-position-horizontal-relative:text;width:10.4pt;height:14.25pt;z-index:25166438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spacing w:before="19" w:line="226" w:lineRule="auto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color w:val="E09040"/>
                      <w:spacing w:val="-33"/>
                    </w:rPr>
                    <w:t>自</w:t>
                  </w:r>
                </w:p>
              </w:txbxContent>
            </v:textbox>
          </v:shape>
        </w:pict>
      </w:r>
      <w:r>
        <w:rPr>
          <w:sz w:val="34"/>
          <w:szCs w:val="34"/>
          <w:color w:val="FFFFFF"/>
          <w:spacing w:val="32"/>
        </w:rPr>
        <w:t>(未通车)</w:t>
      </w:r>
    </w:p>
    <w:p>
      <w:pPr>
        <w:pStyle w:val="BodyText"/>
        <w:ind w:left="18260"/>
        <w:spacing w:before="223" w:line="177" w:lineRule="auto"/>
        <w:rPr>
          <w:sz w:val="37"/>
          <w:szCs w:val="37"/>
        </w:rPr>
      </w:pPr>
      <w:r>
        <w:rPr>
          <w:sz w:val="37"/>
          <w:szCs w:val="37"/>
          <w:color w:val="FFFFFF"/>
          <w:spacing w:val="-7"/>
        </w:rPr>
        <w:t>白浦路口公交站</w:t>
      </w:r>
    </w:p>
    <w:p>
      <w:pPr>
        <w:pStyle w:val="BodyText"/>
        <w:ind w:left="10470"/>
        <w:spacing w:line="199" w:lineRule="exact"/>
        <w:rPr>
          <w:sz w:val="25"/>
          <w:szCs w:val="25"/>
        </w:rPr>
      </w:pPr>
      <w:r>
        <w:rPr>
          <w:sz w:val="25"/>
          <w:szCs w:val="25"/>
          <w:color w:val="E0B040"/>
          <w:position w:val="-1"/>
        </w:rPr>
        <w:t>圆</w:t>
      </w:r>
    </w:p>
    <w:p>
      <w:pPr>
        <w:ind w:left="15323"/>
        <w:spacing w:line="192" w:lineRule="auto"/>
        <w:rPr>
          <w:rFonts w:ascii="SimSun" w:hAnsi="SimSun" w:eastAsia="SimSun" w:cs="SimSun"/>
          <w:sz w:val="23"/>
          <w:szCs w:val="23"/>
        </w:rPr>
      </w:pPr>
      <w:r>
        <w:pict>
          <v:shape id="_x0000_s12" style="position:absolute;margin-left:644.997pt;margin-top:-0.206344pt;mso-position-vertical-relative:text;mso-position-horizontal-relative:text;width:59.9pt;height:25.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2" w:lineRule="auto"/>
                    <w:rPr/>
                  </w:pPr>
                  <w:r>
                    <w:rPr>
                      <w:color w:val="FFFFFF"/>
                      <w:spacing w:val="-3"/>
                    </w:rPr>
                    <w:t>校训石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23"/>
          <w:szCs w:val="23"/>
          <w:b/>
          <w:bCs/>
          <w:color w:val="E0A010"/>
          <w:spacing w:val="-7"/>
        </w:rPr>
        <w:t>体</w:t>
      </w:r>
      <w:r>
        <w:rPr>
          <w:rFonts w:ascii="SimSun" w:hAnsi="SimSun" w:eastAsia="SimSun" w:cs="SimSun"/>
          <w:sz w:val="23"/>
          <w:szCs w:val="23"/>
          <w:color w:val="E0A010"/>
          <w:spacing w:val="3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color w:val="E0A010"/>
          <w:spacing w:val="-7"/>
        </w:rPr>
        <w:t>育</w:t>
      </w:r>
    </w:p>
    <w:p>
      <w:pPr>
        <w:pStyle w:val="BodyText"/>
        <w:ind w:left="17999"/>
        <w:spacing w:before="41"/>
        <w:rPr/>
      </w:pPr>
      <w:r>
        <w:rPr>
          <w:color w:val="FFFFFF"/>
          <w:position w:val="-17"/>
        </w:rPr>
        <w:drawing>
          <wp:inline distT="0" distB="0" distL="0" distR="0">
            <wp:extent cx="927172" cy="717577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27172" cy="717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  <w:spacing w:val="-26"/>
        </w:rPr>
        <w:t xml:space="preserve"> </w:t>
      </w:r>
      <w:r>
        <w:rPr>
          <w:color w:val="FFFFFF"/>
          <w:spacing w:val="-7"/>
        </w:rPr>
        <w:t>东北门</w:t>
      </w:r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18409" w:right="749" w:hanging="660"/>
        <w:spacing w:before="111" w:line="251" w:lineRule="auto"/>
        <w:rPr>
          <w:sz w:val="34"/>
          <w:szCs w:val="34"/>
        </w:rPr>
      </w:pPr>
      <w:r>
        <w:pict>
          <v:shape id="_x0000_s14" style="position:absolute;margin-left:679.003pt;margin-top:13.1759pt;mso-position-vertical-relative:text;mso-position-horizontal-relative:text;width:38.9pt;height:19.55pt;z-index:25166233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75" w:lineRule="auto"/>
                    <w:rPr>
                      <w:rFonts w:ascii="LiSu" w:hAnsi="LiSu" w:eastAsia="LiSu" w:cs="LiSu"/>
                      <w:sz w:val="37"/>
                      <w:szCs w:val="37"/>
                    </w:rPr>
                  </w:pPr>
                  <w:r>
                    <w:rPr>
                      <w:rFonts w:ascii="LiSu" w:hAnsi="LiSu" w:eastAsia="LiSu" w:cs="LiSu"/>
                      <w:sz w:val="37"/>
                      <w:szCs w:val="37"/>
                      <w:color w:val="E09040"/>
                      <w:spacing w:val="-1"/>
                    </w:rPr>
                    <w:t>移博</w:t>
                  </w:r>
                </w:p>
              </w:txbxContent>
            </v:textbox>
          </v:shape>
        </w:pict>
      </w:r>
      <w:r>
        <w:rPr>
          <w:sz w:val="34"/>
          <w:szCs w:val="34"/>
          <w:color w:val="FFFFFF"/>
          <w:spacing w:val="52"/>
        </w:rPr>
        <w:t>数学学院(珠海)</w:t>
      </w:r>
      <w:r>
        <w:rPr>
          <w:sz w:val="34"/>
          <w:szCs w:val="34"/>
          <w:color w:val="FFFFFF"/>
          <w:spacing w:val="3"/>
        </w:rPr>
        <w:t xml:space="preserve"> </w:t>
      </w:r>
      <w:r>
        <w:rPr>
          <w:sz w:val="34"/>
          <w:szCs w:val="34"/>
          <w:color w:val="FFFFFF"/>
          <w:spacing w:val="40"/>
        </w:rPr>
        <w:t>海琴二号</w:t>
      </w:r>
    </w:p>
    <w:p>
      <w:pPr>
        <w:spacing w:line="349" w:lineRule="auto"/>
        <w:rPr>
          <w:rFonts w:ascii="Arial"/>
          <w:sz w:val="21"/>
        </w:rPr>
      </w:pPr>
      <w:r/>
    </w:p>
    <w:p>
      <w:pPr>
        <w:spacing w:line="350" w:lineRule="auto"/>
        <w:rPr>
          <w:rFonts w:ascii="Arial"/>
          <w:sz w:val="21"/>
        </w:rPr>
      </w:pPr>
      <w:r/>
    </w:p>
    <w:p>
      <w:pPr>
        <w:pStyle w:val="BodyText"/>
        <w:ind w:left="8770"/>
        <w:spacing w:before="128" w:line="222" w:lineRule="auto"/>
        <w:rPr/>
      </w:pPr>
      <w:r>
        <w:rPr>
          <w:color w:val="B0E0E0"/>
          <w:spacing w:val="-16"/>
        </w:rPr>
        <w:t>图</w:t>
      </w:r>
      <w:r>
        <w:rPr>
          <w:color w:val="FFFFFF"/>
          <w:spacing w:val="-16"/>
        </w:rPr>
        <w:t>书馆</w:t>
      </w:r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pStyle w:val="BodyText"/>
        <w:ind w:left="7739"/>
        <w:spacing w:before="121" w:line="223" w:lineRule="auto"/>
        <w:rPr>
          <w:sz w:val="37"/>
          <w:szCs w:val="37"/>
        </w:rPr>
      </w:pPr>
      <w:r>
        <w:rPr>
          <w:sz w:val="37"/>
          <w:szCs w:val="37"/>
          <w:color w:val="B0E0E0"/>
          <w:spacing w:val="2"/>
        </w:rPr>
        <w:t>南门</w:t>
      </w:r>
    </w:p>
    <w:sectPr>
      <w:headerReference w:type="default" r:id="rId1"/>
      <w:pgSz w:w="21300" w:h="15730"/>
      <w:pgMar w:top="1" w:right="0" w:bottom="0" w:left="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LiSu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STXingkai">
    <w:panose1 w:val="02010800040101010101"/>
    <w:charset w:val="86"/>
    <w:family w:val="auto"/>
    <w:pitch w:val="variable"/>
    <w:sig w:usb0="00000001" w:usb1="080F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Hei" w:hAnsi="SimHei" w:eastAsia="SimHei" w:cs="SimHei"/>
      <w:sz w:val="39"/>
      <w:szCs w:val="3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settings" Target="settings.xml"/><Relationship Id="rId3" Type="http://schemas.openxmlformats.org/officeDocument/2006/relationships/image" Target="media/image2.jpeg"/><Relationship Id="rId2" Type="http://schemas.openxmlformats.org/officeDocument/2006/relationships/image" Target="media/image1.jpeg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2026-09-11T16:38:50Z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2026-09-11T16:38:51</vt:filetime>
  </property>
  <property fmtid="{D5CDD505-2E9C-101B-9397-08002B2CF9AE}" pid="4" name="UsrData">
    <vt:lpwstr>6aa3be162f7252001f60d9e3wl</vt:lpwstr>
  </property>
</Properties>
</file>