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2026年经济学院金融学专业硕士和数字经济学专业硕士推免面试成绩</w:t>
      </w:r>
    </w:p>
    <w:p>
      <w:pPr>
        <w:ind w:firstLine="480"/>
      </w:pPr>
      <w:r>
        <w:t>一、学院简介</w:t>
      </w:r>
    </w:p>
    <w:p>
      <w:pPr>
        <w:ind w:firstLine="480"/>
      </w:pPr>
      <w:r>
        <w:t>学院在经济学领域拥有完善的学科布局，设有应用经济学、理论经济学两个一级学科博士点，国民经济动员学交叉学科博士点，应用经济学博士后流动站；同时设有金融、数字经济专业学位硕士点。学院开设经济学（含“经济学+人工智能”双学士学位）、国际经济与贸易、金融科技（含低空经济方向）3个本科专业。</w:t>
      </w:r>
    </w:p>
    <w:p>
      <w:pPr>
        <w:ind w:firstLine="480"/>
      </w:pPr>
      <w:r>
        <w:t>学院现有教职工80余人，师资队伍实力雄厚、梯队完备，汇聚国家级学术领军人才、国家级优秀青年人才等顶尖学者。多位教师主持国家自然科学基金、国家社会科学基金、国家重点研发计划等重大重点项目，担任教育部教学指导委员会委员，获评北京市教学名师，在经济学领域学术研究与教学实践中发挥重要引领作用，彰显了学院的核心竞争力与学术影响力。</w:t>
      </w:r>
    </w:p>
    <w:p>
      <w:pPr>
        <w:ind w:firstLine="480"/>
      </w:pPr>
      <w:r>
        <w:t>学院集中优质育人资源，发挥理工科优势与特色，构建“书院制育人-专业培养-本硕博贯通培养”的阶梯式人才培养体系，致力于培养兼具扎实数理基础、精深经济金融知识与前沿数字技术能力的复合型拔尖创新人才。</w:t>
      </w:r>
    </w:p>
    <w:p>
      <w:pPr>
        <w:ind w:firstLine="480"/>
      </w:pPr>
      <w:r>
        <w:t>学院教学水平卓越，汇聚多位北京市(青年)教学名师，教学成果丰硕。先后斩获多项国家级、省部级教学成果奖，建成多门国家级一流本科课程、国家精品在线开放课程、国家精品资源共享课程、国家级规划教材等。教学团队与名师建设成效显著，形成了高水平的教学示范体系。</w:t>
      </w:r>
    </w:p>
    <w:p>
      <w:pPr>
        <w:ind w:firstLine="480"/>
      </w:pPr>
      <w:r>
        <w:t>学院与中石油、中石化、国家电网、中信集团、中粮集团、四大国有银行等多家单位建立合作关系，为毕业生提供优质丰富的雇主资源，搭建高质量实习就业平台。</w:t>
      </w:r>
    </w:p>
    <w:p>
      <w:pPr>
        <w:ind w:firstLine="480"/>
      </w:pPr>
      <w:r>
        <w:t>研究生大部分进入世界500强企业及中央部委、地方政府机关、科研院所、金融证券领域及新兴服务业等开启职业生涯。</w:t>
      </w:r>
    </w:p>
    <w:p>
      <w:pPr>
        <w:ind w:firstLine="480"/>
      </w:pPr>
      <w:r>
        <w:t>近三年，本科生深造率接近70%，百余人进入剑桥大学、伦敦政治经济学院、芝加哥大学、新加坡国立大学、约翰霍普金斯大学、伦敦大学学院、香港大学、清华大学、北京大学等世界顶尖学府深造。</w:t>
      </w:r>
    </w:p>
    <w:p>
      <w:pPr>
        <w:ind w:firstLine="480"/>
      </w:pPr>
      <w:r>
        <w:t>学院教师主持了包括国家自然科学基金创新研究群体、重点项目，国家社会科学基金重大项目等一批国家级重大重点科研项目。研究成果发表于《Nature》及其子刊，《Journal of Finance》《经济研究》《管理世界》《金融研究》等经管领域顶级期刊。牵头获包括教育部高等学校科学研究优秀成果奖（人文社会科学）一等奖在内的多项省部级科技奖励。提交咨政报告百余份，其中多篇获包括党和国家主要领导人在内的领导批示，或被中共中央办公厅、国务院办公厅、国家部委、地方政府采纳。另有多篇在“三报一刊”等主流刊物发表。</w:t>
      </w:r>
    </w:p>
    <w:p>
      <w:pPr>
        <w:ind w:firstLine="480"/>
      </w:pPr>
      <w:r>
        <w:t>学院实验平台建设紧密对接国家战略与区域发展需求，聚焦数字经济、低空经济、绿色金融、资源环境协同等前沿方向，依托多模态数据驱动的工业资源能源环境智能决策工业和信息化部重点实验室、多模态大数据驱动的大湾区资源-环境-经济协同发展管理重点实验室、粤港澳大湾区数字经济与科技协同创新研究院、国家中小企业创新研究院、北京市军民融合发展研究基地、管理与经济实验教学示范中心(北京市级)等省部级及以上平台，深度融合人工智能、大数据技术与经济学科优势，打造高水平科研创新与社会服务阵地，夯实经济类人才培养的实验教学基础，为人才培养、科研创新与社会服务提供了坚实保障。新时代新征程，学院高度重视实验平台智能化、数字化、AI赋能变革，持续推进人工智能与实验教学、科研创新深度融合，以平台升级赋能学科建设与高水平人才培养。</w:t>
      </w:r>
    </w:p>
    <w:p>
      <w:pPr>
        <w:ind w:firstLine="480"/>
      </w:pPr>
      <w:r>
        <w:t>二、夏令营营员申请条件及报名办法</w:t>
      </w:r>
    </w:p>
    <w:p>
      <w:pPr>
        <w:ind w:firstLine="480"/>
      </w:pPr>
      <w:r>
        <w:t>1.申请条件</w:t>
      </w:r>
    </w:p>
    <w:p>
      <w:pPr>
        <w:ind w:firstLine="480"/>
      </w:pPr>
      <w:r>
        <w:t>暑期夏令营主要面向来自全国高校学习成绩优秀、综合表现优异的 2027 届本科毕业生，应用经济学、理论经济学、数学、计算机等专业，鼓励跨专业的学生申请。学习成绩优异，英语水平突出。</w:t>
      </w:r>
    </w:p>
    <w:p>
      <w:pPr>
        <w:ind w:firstLine="480"/>
      </w:pPr>
      <w:r>
        <w:t>在其他方面表现优异，如曾参加数学建模竞赛、挑战杯等竞赛并获得突出成绩者优先考虑。</w:t>
      </w:r>
    </w:p>
    <w:p>
      <w:pPr>
        <w:ind w:firstLine="480"/>
      </w:pPr>
      <w:r>
        <w:t>2.报名材料（只需在研究生招生管理系统中提交电子版，不需要邮寄打印版）</w:t>
      </w:r>
    </w:p>
    <w:p>
      <w:pPr>
        <w:ind w:firstLine="480"/>
      </w:pPr>
      <w:r>
        <w:t>①《北京理工大学经济学院2026年暑期夏令营活动申请表》（见附件），须本人签字；</w:t>
      </w:r>
    </w:p>
    <w:p>
      <w:pPr>
        <w:ind w:firstLine="480"/>
      </w:pPr>
      <w:r>
        <w:t>②本科成绩单：本科前三年（或前5个学期）的详细成绩单，双学位学生需附第二学位成绩单。各类成绩单均需加盖学校有关教学部门公章。</w:t>
      </w:r>
    </w:p>
    <w:p>
      <w:pPr>
        <w:ind w:firstLine="480"/>
      </w:pPr>
      <w:r>
        <w:t>③有效期内的身份证和学生证复印件。</w:t>
      </w:r>
    </w:p>
    <w:p>
      <w:pPr>
        <w:ind w:firstLine="480"/>
      </w:pPr>
      <w:r>
        <w:t>④四六级成绩单。</w:t>
      </w:r>
    </w:p>
    <w:p>
      <w:pPr>
        <w:ind w:firstLine="480"/>
      </w:pPr>
      <w:r>
        <w:t>⑤个人陈述：不超过1500字的个人情况介绍，包括但不限于学习、研究、实习和实践经历，以及进一步深造的规划等。</w:t>
      </w:r>
    </w:p>
    <w:p>
      <w:pPr>
        <w:ind w:firstLine="480"/>
      </w:pPr>
      <w:r>
        <w:t>⑥可以提交的其他证明材料（如已发表论文的复印件、奖状证书复印件、各类证书等）</w:t>
      </w:r>
    </w:p>
    <w:p>
      <w:pPr>
        <w:ind w:firstLine="480"/>
      </w:pPr>
      <w:r>
        <w:t>注意事项：提交的报名材料请按照上述顺序扫描整理到一个PDF文档中并压缩上传至报名系统内（PDF文件命名：2026夏令营材料-本科学校-姓名）</w:t>
      </w:r>
    </w:p>
    <w:p>
      <w:pPr>
        <w:ind w:firstLine="480"/>
      </w:pPr>
      <w:r>
        <w:t>3.报名办法</w:t>
      </w:r>
    </w:p>
    <w:p>
      <w:pPr>
        <w:ind w:firstLine="480"/>
      </w:pPr>
      <w:r>
        <w:t>请登录网上报名系统（</w:t>
      </w:r>
    </w:p>
    <w:p>
      <w:pPr>
        <w:ind w:firstLine="480"/>
      </w:pPr>
      <w:r>
        <w:t>https://yz.bit.edu.cn/yzbm/logon</w:t>
      </w:r>
    </w:p>
    <w:p>
      <w:pPr>
        <w:ind w:firstLine="480"/>
      </w:pPr>
      <w:r>
        <w:t>）进行报名并提交材料。报名系统将于6月23日开始，于7月3日中午12点关闭，报名系统关闭后将不再接受报名。</w:t>
      </w:r>
    </w:p>
    <w:p>
      <w:pPr>
        <w:ind w:firstLine="480"/>
      </w:pPr>
      <w:r>
        <w:t>4.夏令营组委会将会对各个报名者的资格进行审核，审核结果将于2026年7月6日以邮件进行通知并在学院官网公布，请各位同学密切关注邮件及学院官网，并于收到邮件后24小时内确认是否参加，逾期未确认者视为自动放弃资格。</w:t>
      </w:r>
    </w:p>
    <w:p>
      <w:pPr>
        <w:ind w:firstLine="480"/>
      </w:pPr>
      <w:r>
        <w:t>三、暑期夏令营相关说明</w:t>
      </w:r>
    </w:p>
    <w:p>
      <w:pPr>
        <w:ind w:firstLine="480"/>
      </w:pPr>
      <w:r>
        <w:t>1.本次夏令营具体活动安排见学院后续通知；</w:t>
      </w:r>
    </w:p>
    <w:p>
      <w:pPr>
        <w:ind w:firstLine="480"/>
      </w:pPr>
      <w:r>
        <w:t>2.本次夏令营所有活动均为线上进行。</w:t>
      </w:r>
    </w:p>
    <w:p>
      <w:pPr>
        <w:ind w:firstLine="480"/>
      </w:pPr>
      <w:r>
        <w:t>四、联系方式</w:t>
      </w:r>
    </w:p>
    <w:p>
      <w:pPr>
        <w:ind w:firstLine="480"/>
      </w:pPr>
      <w:r>
        <w:t>何老师 电话：15901591939</w:t>
      </w:r>
    </w:p>
    <w:p>
      <w:pPr>
        <w:ind w:firstLine="480"/>
      </w:pPr>
      <w:r>
        <w:t>邮箱：weihe@bit.edu.cn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