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关于2026年推荐优秀应届本科毕业生免试攻研究生工作的通知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本通知为《关于2026年推荐优秀应届本科毕业生免试攻读研究生工作的通知》，发布单位网站栏目包括：网站首页、历任领导、历史沿革、院徽院训、机构设置、联系我们、外聘专家、教师名录、创新团队等。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二、组织机构与研究团队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创新团队包括：植物免疫研究、果树病害致灾机理及综合防控、果树害虫致灾机理与绿色防控、作物害虫致灾机理及防治、作物病原真菌功能基因组学研究、果树抗病机制与种质创新、作物疫霉功能基因研究与利用、昆虫系统学与多样性、昆虫生理生化与资源昆虫、真菌多样性与真菌病害调控技术研发、植物病毒与病毒基因工程技术研究、微生物多样性与植物病害生物防治、天然产物农药创制与应用、植物源农药研究与开发、分子靶标发现与绿色农药创制、作物病虫害监测与治理、基于AI技术的现代植物保护、作物疫病绿色防控基础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相关平台与学会包括：中国植病学会抗病育种专委会、中国昆虫学会蝴蝶分会、陕西省植物病理学会、陕西省昆虫学会、陕西省植物保护学会、农业农村部农药检测中心、昆虫博物馆、留坝西洋参试验站、澄城旱塬生态农业试验示范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三、栏目设置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本科生教育：教学改革、教学成果、出版教材、学生获奖、规章制度。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研究生教育：招生工作、培养工作、学位工作。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党建工作：党校工作、学习计划。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工会工作。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学生天地：团委学生会、学生社团。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服务社会：服务动态。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人才招聘。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下载专区：研究生、教职工、博士后。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通知公告。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本段内容为网站导航及栏目信息，未包含申请条件、报名时间、活动时间、接收条件、流程、材料清单、时间节点、名额、联系方式等具体通知事项。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