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数学科学学院2026年推荐免试研究生报名通知</w:t>
      </w:r>
    </w:p>
    <w:p>
      <w:pPr>
        <w:spacing w:after="80" w:lineRule="auto" w:line="360"/>
        <w:ind w:firstLine="482"/>
        <w:jc w:val="both"/>
      </w:pPr>
      <w:r>
        <w:rPr>
          <w:rFonts w:ascii="Times New Roman" w:hAnsi="Times New Roman" w:eastAsia="宋体"/>
          <w:b w:val="0"/>
          <w:sz w:val="24"/>
        </w:rPr>
        <w:t>根据学校《关于做好2026年推荐优秀应届本科毕业生免试攻读硕士学位研究生工作的通知》（厦大教[2025]66号）和《厦门大学推荐优秀应届本科毕业生免试攻读研究生工作实施办法》（厦大教[2021]94号），学院启动2026年研究生推免工作。为便于同学提前联系读研学校，现开始前期的报名工作。</w:t>
      </w:r>
    </w:p>
    <w:p>
      <w:pPr>
        <w:spacing w:after="80" w:lineRule="auto" w:line="360"/>
        <w:ind w:firstLine="482"/>
        <w:jc w:val="both"/>
      </w:pPr>
      <w:r>
        <w:rPr>
          <w:rFonts w:ascii="Times New Roman" w:hAnsi="Times New Roman" w:eastAsia="宋体"/>
          <w:b w:val="0"/>
          <w:sz w:val="24"/>
        </w:rPr>
        <w:t>发布日期：2025年7月18日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报名申请推免生资格的同学首先需满足《数学科学学院推荐2026年免试研究生实施细则》（见附件2，下文简称《细则》）中的基本条件。</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填写《厦门大学2026年推荐免试攻读硕士学位研究生申请表暨诚信承诺书》（附件1，其中“专业排名”及“加权绩点”栏不用填；申请推免名额类型必须勾选：普通推免资格（需填写排序）或支教团推免资格），请提交签名（手签或电子签）扫描pdf版及word版各一份，开学初提交纸质版材料；</w:t>
      </w:r>
    </w:p>
    <w:p>
      <w:pPr>
        <w:spacing w:after="80" w:lineRule="auto" w:line="360"/>
        <w:ind w:firstLine="482"/>
        <w:jc w:val="both"/>
      </w:pPr>
      <w:r>
        <w:rPr>
          <w:rFonts w:ascii="Times New Roman" w:hAnsi="Times New Roman" w:eastAsia="宋体"/>
          <w:b w:val="0"/>
          <w:sz w:val="24"/>
        </w:rPr>
        <w:t>2. 附上符合推免生条件规定的外语成绩复印件（详见附件2第二条）；</w:t>
      </w:r>
    </w:p>
    <w:p>
      <w:pPr>
        <w:spacing w:after="80" w:lineRule="auto" w:line="360"/>
        <w:ind w:firstLine="482"/>
        <w:jc w:val="both"/>
      </w:pPr>
      <w:r>
        <w:rPr>
          <w:rFonts w:ascii="Times New Roman" w:hAnsi="Times New Roman" w:eastAsia="宋体"/>
          <w:b w:val="0"/>
          <w:sz w:val="24"/>
        </w:rPr>
        <w:t>3. 填写《厦门大学数学科学学院科研成果、学业竞赛表现情况认定表》并提交相应证明材料。</w:t>
      </w:r>
    </w:p>
    <w:p>
      <w:pPr>
        <w:spacing w:before="160" w:after="80" w:lineRule="auto" w:line="360"/>
        <w:jc w:val="left"/>
      </w:pPr>
      <w:r>
        <w:rPr>
          <w:rFonts w:ascii="Times New Roman" w:hAnsi="Times New Roman" w:eastAsia="宋体"/>
          <w:b/>
          <w:sz w:val="28"/>
        </w:rPr>
        <w:t>三、报名时间与提交方式</w:t>
      </w:r>
    </w:p>
    <w:p>
      <w:pPr>
        <w:spacing w:after="80" w:lineRule="auto" w:line="360"/>
        <w:ind w:firstLine="482"/>
        <w:jc w:val="both"/>
      </w:pPr>
      <w:r>
        <w:rPr>
          <w:rFonts w:ascii="Times New Roman" w:hAnsi="Times New Roman" w:eastAsia="宋体"/>
          <w:b w:val="0"/>
          <w:sz w:val="24"/>
        </w:rPr>
        <w:t>请将以上材料于7月24日下午16:00之前将相关材料发送至clhuang@xmu.edu.cn，并以“专业+姓名+推免申请材料”命名。</w:t>
      </w:r>
    </w:p>
    <w:p>
      <w:pPr>
        <w:spacing w:before="160" w:after="80" w:lineRule="auto" w:line="360"/>
        <w:jc w:val="left"/>
      </w:pPr>
      <w:r>
        <w:rPr>
          <w:rFonts w:ascii="Times New Roman" w:hAnsi="Times New Roman" w:eastAsia="宋体"/>
          <w:b/>
          <w:sz w:val="28"/>
        </w:rPr>
        <w:t>四、学术专长认定</w:t>
      </w:r>
    </w:p>
    <w:p>
      <w:pPr>
        <w:spacing w:after="80" w:lineRule="auto" w:line="360"/>
        <w:ind w:firstLine="482"/>
        <w:jc w:val="both"/>
      </w:pPr>
      <w:r>
        <w:rPr>
          <w:rFonts w:ascii="Times New Roman" w:hAnsi="Times New Roman" w:eastAsia="宋体"/>
          <w:b w:val="0"/>
          <w:sz w:val="24"/>
        </w:rPr>
        <w:t>申请学术专长认定的同学需于2025年7月24日下午16:00前向学院提出认定申请并根据《细则》要求提交相关材料（专家推荐信可于7月29日之前提交），同时参与学院组织的学术专长认定答辩会。答辩会采用线上形式，时间另行通知。</w:t>
      </w:r>
    </w:p>
    <w:p>
      <w:pPr>
        <w:spacing w:before="160" w:after="80" w:lineRule="auto" w:line="360"/>
        <w:jc w:val="left"/>
      </w:pPr>
      <w:r>
        <w:rPr>
          <w:rFonts w:ascii="Times New Roman" w:hAnsi="Times New Roman" w:eastAsia="宋体"/>
          <w:b/>
          <w:sz w:val="28"/>
        </w:rPr>
        <w:t>五、后续流程</w:t>
      </w:r>
    </w:p>
    <w:p>
      <w:pPr>
        <w:spacing w:after="80" w:lineRule="auto" w:line="360"/>
        <w:ind w:firstLine="482"/>
        <w:jc w:val="both"/>
      </w:pPr>
      <w:r>
        <w:rPr>
          <w:rFonts w:ascii="Times New Roman" w:hAnsi="Times New Roman" w:eastAsia="宋体"/>
          <w:b w:val="0"/>
          <w:sz w:val="24"/>
        </w:rPr>
        <w:t>申请截止后，学院将依照《细则》对申请者按专业进行学业成绩排名。符合推免生条件的申请者可以与拟报读的单位或学科点联系。申请者的最终综合成绩排名待学业成绩核算及考核成绩认定后进行学院公示。</w:t>
      </w:r>
    </w:p>
    <w:p>
      <w:pPr>
        <w:spacing w:after="80" w:lineRule="auto" w:line="360"/>
        <w:ind w:firstLine="482"/>
        <w:jc w:val="both"/>
      </w:pPr>
      <w:r>
        <w:rPr>
          <w:rFonts w:ascii="Times New Roman" w:hAnsi="Times New Roman" w:eastAsia="宋体"/>
          <w:b w:val="0"/>
          <w:sz w:val="24"/>
        </w:rPr>
        <w:t>待学校确定我院推免生名额后，学院将根据综合成绩排名确定最终推免生名单，并公示。请随时关注学院网站相关通知。</w:t>
      </w:r>
    </w:p>
    <w:p>
      <w:pPr>
        <w:spacing w:before="160" w:after="80" w:lineRule="auto" w:line="360"/>
        <w:jc w:val="left"/>
      </w:pPr>
      <w:r>
        <w:rPr>
          <w:rFonts w:ascii="Times New Roman" w:hAnsi="Times New Roman" w:eastAsia="宋体"/>
          <w:b/>
          <w:sz w:val="28"/>
        </w:rPr>
        <w:t>六、附件清单</w:t>
      </w:r>
    </w:p>
    <w:p>
      <w:pPr>
        <w:spacing w:after="80" w:lineRule="auto" w:line="360"/>
        <w:ind w:firstLine="482"/>
        <w:jc w:val="both"/>
      </w:pPr>
      <w:r>
        <w:rPr>
          <w:rFonts w:ascii="Times New Roman" w:hAnsi="Times New Roman" w:eastAsia="宋体"/>
          <w:b w:val="0"/>
          <w:sz w:val="24"/>
        </w:rPr>
        <w:t>附件1.2026年推荐免试攻读硕士学位研究生申请表暨诚信承诺书.docx</w:t>
      </w:r>
    </w:p>
    <w:p>
      <w:pPr>
        <w:spacing w:after="80" w:lineRule="auto" w:line="360"/>
        <w:ind w:firstLine="482"/>
        <w:jc w:val="both"/>
      </w:pPr>
      <w:r>
        <w:rPr>
          <w:rFonts w:ascii="Times New Roman" w:hAnsi="Times New Roman" w:eastAsia="宋体"/>
          <w:b w:val="0"/>
          <w:sz w:val="24"/>
        </w:rPr>
        <w:t>附件2.数学科学学院2026年推荐免试研究生工作实施细则.pdf</w:t>
      </w:r>
    </w:p>
    <w:p>
      <w:pPr>
        <w:spacing w:after="80" w:lineRule="auto" w:line="360"/>
        <w:ind w:firstLine="482"/>
        <w:jc w:val="both"/>
      </w:pPr>
      <w:r>
        <w:rPr>
          <w:rFonts w:ascii="Times New Roman" w:hAnsi="Times New Roman" w:eastAsia="宋体"/>
          <w:b w:val="0"/>
          <w:sz w:val="24"/>
        </w:rPr>
        <w:t>附件3.厦门大学推免遴选学业综合成绩换算关系表.xlsx</w:t>
      </w:r>
    </w:p>
    <w:p>
      <w:pPr>
        <w:spacing w:after="80" w:lineRule="auto" w:line="360"/>
        <w:ind w:firstLine="482"/>
        <w:jc w:val="both"/>
      </w:pPr>
      <w:r>
        <w:rPr>
          <w:rFonts w:ascii="Times New Roman" w:hAnsi="Times New Roman" w:eastAsia="宋体"/>
          <w:b w:val="0"/>
          <w:sz w:val="24"/>
        </w:rPr>
        <w:t>附件4厦门大学数学科学学院科研成果、学业竞赛表现情况认定表.docx</w:t>
      </w:r>
    </w:p>
    <w:p>
      <w:pPr>
        <w:spacing w:after="80" w:lineRule="auto" w:line="360"/>
        <w:ind w:firstLine="482"/>
        <w:jc w:val="both"/>
      </w:pPr>
      <w:r>
        <w:rPr>
          <w:rFonts w:ascii="Times New Roman" w:hAnsi="Times New Roman" w:eastAsia="宋体"/>
          <w:b w:val="0"/>
          <w:sz w:val="24"/>
        </w:rPr>
        <w:t>附件5.厦大教〔2025〕66号.pdf</w:t>
      </w:r>
    </w:p>
    <w:p>
      <w:pPr>
        <w:spacing w:after="80" w:lineRule="auto" w:line="360"/>
        <w:ind w:firstLine="482"/>
        <w:jc w:val="both"/>
      </w:pPr>
      <w:r>
        <w:rPr>
          <w:rFonts w:ascii="Times New Roman" w:hAnsi="Times New Roman" w:eastAsia="宋体"/>
          <w:b w:val="0"/>
          <w:sz w:val="24"/>
        </w:rPr>
        <w:t>附件6.厦大教〔2021〕94号.pdf</w:t>
      </w:r>
    </w:p>
    <w:p>
      <w:pPr>
        <w:spacing w:after="80" w:lineRule="auto" w:line="360"/>
        <w:ind w:firstLine="482"/>
        <w:jc w:val="both"/>
      </w:pPr>
      <w:r>
        <w:rPr>
          <w:rFonts w:ascii="Times New Roman" w:hAnsi="Times New Roman" w:eastAsia="宋体"/>
          <w:b w:val="0"/>
          <w:sz w:val="24"/>
        </w:rPr>
        <w:t>附件7.厦门大学第28届研究生支教团志愿者报名登记表.docx</w:t>
      </w:r>
    </w:p>
    <w:p>
      <w:pPr>
        <w:spacing w:after="80" w:lineRule="auto" w:line="360"/>
        <w:ind w:firstLine="482"/>
        <w:jc w:val="both"/>
      </w:pPr>
      <w:r>
        <w:rPr>
          <w:rFonts w:ascii="Times New Roman" w:hAnsi="Times New Roman" w:eastAsia="宋体"/>
          <w:b w:val="0"/>
          <w:sz w:val="24"/>
        </w:rPr>
        <w:t>附件8.数学科学学院数学刊物目录分类.pdf</w:t>
      </w:r>
    </w:p>
    <w:p>
      <w:pPr>
        <w:spacing w:after="80" w:lineRule="auto" w:line="360"/>
        <w:ind w:firstLine="482"/>
        <w:jc w:val="both"/>
      </w:pPr>
      <w:r>
        <w:rPr>
          <w:rFonts w:ascii="Times New Roman" w:hAnsi="Times New Roman" w:eastAsia="宋体"/>
          <w:b w:val="0"/>
          <w:sz w:val="24"/>
        </w:rPr>
        <w:t>附件9.关于组建厦门大学第28届研究生支教团的通知.pdf</w:t>
      </w:r>
    </w:p>
    <w:p>
      <w:pPr>
        <w:spacing w:after="80" w:lineRule="auto" w:line="360"/>
        <w:ind w:firstLine="482"/>
        <w:jc w:val="both"/>
      </w:pPr>
      <w:r>
        <w:rPr>
          <w:rFonts w:ascii="Times New Roman" w:hAnsi="Times New Roman" w:eastAsia="宋体"/>
          <w:b w:val="0"/>
          <w:sz w:val="24"/>
        </w:rPr>
        <w:t>数学科学学院</w:t>
      </w:r>
    </w:p>
    <w:p>
      <w:pPr>
        <w:spacing w:after="80" w:lineRule="auto" w:line="360"/>
        <w:ind w:firstLine="482"/>
        <w:jc w:val="both"/>
      </w:pPr>
      <w:r>
        <w:rPr>
          <w:rFonts w:ascii="Times New Roman" w:hAnsi="Times New Roman" w:eastAsia="宋体"/>
          <w:b w:val="0"/>
          <w:sz w:val="24"/>
        </w:rPr>
        <w:t>2025/7/18</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