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南华大学推荐优秀应届本科毕业生免试攻读硕士学位研究生工作实施办法（2015版）</w:t>
      </w:r>
    </w:p>
    <w:p>
      <w:pPr>
        <w:spacing w:after="80" w:lineRule="auto" w:line="360"/>
        <w:ind w:firstLine="482"/>
        <w:jc w:val="both"/>
      </w:pPr>
      <w:r>
        <w:rPr>
          <w:rFonts w:ascii="Times New Roman" w:hAnsi="Times New Roman" w:eastAsia="宋体"/>
          <w:b w:val="0"/>
          <w:sz w:val="24"/>
        </w:rPr>
        <w:t>南华大学推荐优秀应届本科毕业生免试攻读硕士学位研究生工作实施办法（2015版）依据《全国普通高等学校推荐优秀应届本科毕业生免试攻读硕士学位研究生工作管理办法（试行）》（教学〔2006〕4号）和《教育部办公厅关于进一步完善推荐优秀应届本科毕业生免试攻读研究生工作办法的通知》（教学厅〔2014〕5号）制定，发文字号为南华政发〔2014〕43号，发布日期为2014年9月17日。该文件为学校推免工作的基础性制度文件，各学院据此制定本院实施细则，目前各学院2026年推免工作仍在引用此文件。</w:t>
      </w:r>
    </w:p>
    <w:p>
      <w:pPr>
        <w:spacing w:after="80" w:lineRule="auto" w:line="360"/>
        <w:ind w:firstLine="482"/>
        <w:jc w:val="both"/>
      </w:pPr>
      <w:r>
        <w:rPr>
          <w:rFonts w:ascii="Times New Roman" w:hAnsi="Times New Roman" w:eastAsia="宋体"/>
          <w:b w:val="0"/>
          <w:sz w:val="24"/>
        </w:rPr>
        <w:t>发布日期：2014年9月17日</w:t>
      </w:r>
    </w:p>
    <w:p>
      <w:pPr>
        <w:spacing w:before="160" w:after="80" w:lineRule="auto" w:line="360"/>
        <w:jc w:val="left"/>
      </w:pPr>
      <w:r>
        <w:rPr>
          <w:rFonts w:ascii="Times New Roman" w:hAnsi="Times New Roman" w:eastAsia="宋体"/>
          <w:b/>
          <w:sz w:val="28"/>
        </w:rPr>
        <w:t>一、推免生工作原则</w:t>
      </w:r>
    </w:p>
    <w:p>
      <w:pPr>
        <w:spacing w:after="80" w:lineRule="auto" w:line="360"/>
        <w:ind w:firstLine="482"/>
        <w:jc w:val="both"/>
      </w:pPr>
      <w:r>
        <w:rPr>
          <w:rFonts w:ascii="Times New Roman" w:hAnsi="Times New Roman" w:eastAsia="宋体"/>
          <w:b w:val="0"/>
          <w:sz w:val="24"/>
        </w:rPr>
        <w:t>1. 提高推免生选拔质量，突出能力考查，注重一贯表现，强化对考生科研创新潜质和专业能力倾向的考核。</w:t>
      </w:r>
    </w:p>
    <w:p>
      <w:pPr>
        <w:spacing w:after="80" w:lineRule="auto" w:line="360"/>
        <w:ind w:firstLine="482"/>
        <w:jc w:val="both"/>
      </w:pPr>
      <w:r>
        <w:rPr>
          <w:rFonts w:ascii="Times New Roman" w:hAnsi="Times New Roman" w:eastAsia="宋体"/>
          <w:b w:val="0"/>
          <w:sz w:val="24"/>
        </w:rPr>
        <w:t>2. 切实保障考生自主报考，所有推免生均享有自主选择报考招生单位和专业的权利，不得将报考本校作为遴选推免生的条件，不得限制推免生自主报考。</w:t>
      </w:r>
    </w:p>
    <w:p>
      <w:pPr>
        <w:spacing w:after="80" w:lineRule="auto" w:line="360"/>
        <w:ind w:firstLine="482"/>
        <w:jc w:val="both"/>
      </w:pPr>
      <w:r>
        <w:rPr>
          <w:rFonts w:ascii="Times New Roman" w:hAnsi="Times New Roman" w:eastAsia="宋体"/>
          <w:b w:val="0"/>
          <w:sz w:val="24"/>
        </w:rPr>
        <w:t>3. 维护招生单位公平竞争、科学选拔，不得自行设置留校限额或名额。</w:t>
      </w:r>
    </w:p>
    <w:p>
      <w:pPr>
        <w:spacing w:after="80" w:lineRule="auto" w:line="360"/>
        <w:ind w:firstLine="482"/>
        <w:jc w:val="both"/>
      </w:pPr>
      <w:r>
        <w:rPr>
          <w:rFonts w:ascii="Times New Roman" w:hAnsi="Times New Roman" w:eastAsia="宋体"/>
          <w:b w:val="0"/>
          <w:sz w:val="24"/>
        </w:rPr>
        <w:t>4. 大力推进信息公开，做好推免名额、推荐办法、推免生名单等推免招生重要信息的公示公开工作。</w:t>
      </w:r>
    </w:p>
    <w:p>
      <w:pPr>
        <w:spacing w:after="80" w:lineRule="auto" w:line="360"/>
        <w:ind w:firstLine="482"/>
        <w:jc w:val="both"/>
      </w:pPr>
      <w:r>
        <w:rPr>
          <w:rFonts w:ascii="Times New Roman" w:hAnsi="Times New Roman" w:eastAsia="宋体"/>
          <w:b w:val="0"/>
          <w:sz w:val="24"/>
        </w:rPr>
        <w:t>5. 所有推免生工作均须在教育部“推免服务系统”进行。</w:t>
      </w:r>
    </w:p>
    <w:p>
      <w:pPr>
        <w:spacing w:after="80" w:lineRule="auto" w:line="360"/>
        <w:ind w:firstLine="482"/>
        <w:jc w:val="both"/>
      </w:pPr>
      <w:r>
        <w:rPr>
          <w:rFonts w:ascii="Times New Roman" w:hAnsi="Times New Roman" w:eastAsia="宋体"/>
          <w:b w:val="0"/>
          <w:sz w:val="24"/>
        </w:rPr>
        <w:t>6. 加强组织领导和规范管理，凡是推免工作中出现违规行为的，将严肃处理责任人。</w:t>
      </w:r>
    </w:p>
    <w:p>
      <w:pPr>
        <w:spacing w:before="160" w:after="80" w:lineRule="auto" w:line="360"/>
        <w:jc w:val="left"/>
      </w:pPr>
      <w:r>
        <w:rPr>
          <w:rFonts w:ascii="Times New Roman" w:hAnsi="Times New Roman" w:eastAsia="宋体"/>
          <w:b/>
          <w:sz w:val="28"/>
        </w:rPr>
        <w:t>二、组织机构及职责划分</w:t>
      </w:r>
    </w:p>
    <w:p>
      <w:pPr>
        <w:spacing w:after="80" w:lineRule="auto" w:line="360"/>
        <w:ind w:firstLine="482"/>
        <w:jc w:val="both"/>
      </w:pPr>
      <w:r>
        <w:rPr>
          <w:rFonts w:ascii="Times New Roman" w:hAnsi="Times New Roman" w:eastAsia="宋体"/>
          <w:b w:val="0"/>
          <w:sz w:val="24"/>
        </w:rPr>
        <w:t>1. 学校推免生工作领导小组：负责根据教育部有关规定和下达的推免生名额，制定推免生名额分配方案，审核推免生工作实施方案，最终审议和确定推免生名单。</w:t>
      </w:r>
    </w:p>
    <w:p>
      <w:pPr>
        <w:spacing w:after="80" w:lineRule="auto" w:line="360"/>
        <w:ind w:firstLine="482"/>
        <w:jc w:val="both"/>
      </w:pPr>
      <w:r>
        <w:rPr>
          <w:rFonts w:ascii="Times New Roman" w:hAnsi="Times New Roman" w:eastAsia="宋体"/>
          <w:b w:val="0"/>
          <w:sz w:val="24"/>
        </w:rPr>
        <w:t>2. 学校推免生工作小组：负责提出推免生候选人名单，制定推免生工作方案、工作计划与进度安排，具体负责推免生工作的组织与实施。下设两个办公室：</w:t>
      </w:r>
    </w:p>
    <w:p>
      <w:pPr>
        <w:spacing w:after="80" w:lineRule="auto" w:line="360"/>
        <w:ind w:firstLine="482"/>
        <w:jc w:val="both"/>
      </w:pPr>
      <w:r>
        <w:rPr>
          <w:rFonts w:ascii="Times New Roman" w:hAnsi="Times New Roman" w:eastAsia="宋体"/>
          <w:b w:val="0"/>
          <w:sz w:val="24"/>
        </w:rPr>
        <w:t>（1）推免生遴选办公室（设在教务处）：负责推免生候选人的遴选与审定工作。</w:t>
      </w:r>
    </w:p>
    <w:p>
      <w:pPr>
        <w:spacing w:after="80" w:lineRule="auto" w:line="360"/>
        <w:ind w:firstLine="482"/>
        <w:jc w:val="both"/>
      </w:pPr>
      <w:r>
        <w:rPr>
          <w:rFonts w:ascii="Times New Roman" w:hAnsi="Times New Roman" w:eastAsia="宋体"/>
          <w:b w:val="0"/>
          <w:sz w:val="24"/>
        </w:rPr>
        <w:t>（2）复试录取办公室（设在研究生处）：负责推免生复试录取工作。</w:t>
      </w:r>
    </w:p>
    <w:p>
      <w:pPr>
        <w:spacing w:after="80" w:lineRule="auto" w:line="360"/>
        <w:ind w:firstLine="482"/>
        <w:jc w:val="both"/>
      </w:pPr>
      <w:r>
        <w:rPr>
          <w:rFonts w:ascii="Times New Roman" w:hAnsi="Times New Roman" w:eastAsia="宋体"/>
          <w:b w:val="0"/>
          <w:sz w:val="24"/>
        </w:rPr>
        <w:t>3. 各学院推免生工作小组：由所在学院院长担任组长，副组长由分管研究生教育副院长、分管本科生教学副院长、分管学生工作正、副书记担任，成员由教研室主任、2～3名研究生导师组成。</w:t>
      </w:r>
    </w:p>
    <w:p>
      <w:pPr>
        <w:spacing w:before="160" w:after="80" w:lineRule="auto" w:line="360"/>
        <w:jc w:val="left"/>
      </w:pPr>
      <w:r>
        <w:rPr>
          <w:rFonts w:ascii="Times New Roman" w:hAnsi="Times New Roman" w:eastAsia="宋体"/>
          <w:b/>
          <w:sz w:val="28"/>
        </w:rPr>
        <w:t>三、推荐遴选条件</w:t>
      </w:r>
    </w:p>
    <w:p>
      <w:pPr>
        <w:spacing w:after="80" w:lineRule="auto" w:line="360"/>
        <w:ind w:firstLine="482"/>
        <w:jc w:val="both"/>
      </w:pPr>
      <w:r>
        <w:rPr>
          <w:rFonts w:ascii="Times New Roman" w:hAnsi="Times New Roman" w:eastAsia="宋体"/>
          <w:b w:val="0"/>
          <w:sz w:val="24"/>
        </w:rPr>
        <w:t>1. 身份要求：纳入国家普通本科招生计划录取的全日制应届本科毕业生（不含专升本、独立学院等）。</w:t>
      </w:r>
    </w:p>
    <w:p>
      <w:pPr>
        <w:spacing w:after="80" w:lineRule="auto" w:line="360"/>
        <w:ind w:firstLine="482"/>
        <w:jc w:val="both"/>
      </w:pPr>
      <w:r>
        <w:rPr>
          <w:rFonts w:ascii="Times New Roman" w:hAnsi="Times New Roman" w:eastAsia="宋体"/>
          <w:b w:val="0"/>
          <w:sz w:val="24"/>
        </w:rPr>
        <w:t>2. 品行与纪律：品行优良，遵守高等学校学生行为准则，无不良诚信记录（含学术不端及其他不诚信问题），无违法违纪受处分记录。</w:t>
      </w:r>
    </w:p>
    <w:p>
      <w:pPr>
        <w:spacing w:after="80" w:lineRule="auto" w:line="360"/>
        <w:ind w:firstLine="482"/>
        <w:jc w:val="both"/>
      </w:pPr>
      <w:r>
        <w:rPr>
          <w:rFonts w:ascii="Times New Roman" w:hAnsi="Times New Roman" w:eastAsia="宋体"/>
          <w:b w:val="0"/>
          <w:sz w:val="24"/>
        </w:rPr>
        <w:t>3. 学业成绩：学生应修的专业人才培养方案中的必修和限选课程必须全部合格，且学科基础必修课程和专业必修课程首考及格，不得有补考、重修情况。</w:t>
      </w:r>
    </w:p>
    <w:p>
      <w:pPr>
        <w:spacing w:after="80" w:lineRule="auto" w:line="360"/>
        <w:ind w:firstLine="482"/>
        <w:jc w:val="both"/>
      </w:pPr>
      <w:r>
        <w:rPr>
          <w:rFonts w:ascii="Times New Roman" w:hAnsi="Times New Roman" w:eastAsia="宋体"/>
          <w:b w:val="0"/>
          <w:sz w:val="24"/>
        </w:rPr>
        <w:t>4. 外语要求：全国大学英语四级考试成绩425分及以上；外语类专业学生专业外语统测考试必须合格。</w:t>
      </w:r>
    </w:p>
    <w:p>
      <w:pPr>
        <w:spacing w:after="80" w:lineRule="auto" w:line="360"/>
        <w:ind w:firstLine="482"/>
        <w:jc w:val="both"/>
      </w:pPr>
      <w:r>
        <w:rPr>
          <w:rFonts w:ascii="Times New Roman" w:hAnsi="Times New Roman" w:eastAsia="宋体"/>
          <w:b w:val="0"/>
          <w:sz w:val="24"/>
        </w:rPr>
        <w:t>5. 身心健康：达到大学体育合格标准，心理健康测试合格。</w:t>
      </w:r>
    </w:p>
    <w:p>
      <w:pPr>
        <w:spacing w:after="80" w:lineRule="auto" w:line="360"/>
        <w:ind w:firstLine="482"/>
        <w:jc w:val="both"/>
      </w:pPr>
      <w:r>
        <w:rPr>
          <w:rFonts w:ascii="Times New Roman" w:hAnsi="Times New Roman" w:eastAsia="宋体"/>
          <w:b w:val="0"/>
          <w:sz w:val="24"/>
        </w:rPr>
        <w:t>6. 特殊专长：获得发明专利授权、公开发表高水平学术论文、科技创新活动中获得省级及以上奖、获得学科竞赛国家级一、二等奖或省级一等奖、获得国家级相关荣誉称号者，可适当放宽学业要求，但学业成绩须控制在专业总人数排名前30%以内。</w:t>
      </w:r>
    </w:p>
    <w:p>
      <w:pPr>
        <w:spacing w:before="160" w:after="80" w:lineRule="auto" w:line="360"/>
        <w:jc w:val="left"/>
      </w:pPr>
      <w:r>
        <w:rPr>
          <w:rFonts w:ascii="Times New Roman" w:hAnsi="Times New Roman" w:eastAsia="宋体"/>
          <w:b/>
          <w:sz w:val="28"/>
        </w:rPr>
        <w:t>四、其他说明</w:t>
      </w:r>
    </w:p>
    <w:p>
      <w:pPr>
        <w:spacing w:after="80" w:lineRule="auto" w:line="360"/>
        <w:ind w:firstLine="482"/>
        <w:jc w:val="both"/>
      </w:pPr>
      <w:r>
        <w:rPr>
          <w:rFonts w:ascii="Times New Roman" w:hAnsi="Times New Roman" w:eastAsia="宋体"/>
          <w:b w:val="0"/>
          <w:sz w:val="24"/>
        </w:rPr>
        <w:t>以上内容整理自南华大学各学院官网（syxy.usc.edu.cn、hlxy.usc.edu.cn等）发布的推免工作实施办法。各学院推免名额分配及综合成绩计算等具体细则详见各学院年度推免工作实施办法。如需查阅文件全文，建议直接访问南华大学教务处或各学院官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