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北京理工大学光电学院2026年暑期夏令营入营名单公示_北京理工大学光电学院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北京理工大学光电学院2026年暑期夏令营入营名单公示");var url=location.href;if(!organId||!organName){return}data.organId=organId;data.organName=organName;if(!siteId||!siteName){return}data.siteId=siteId;data.siteName=siteName;if(channelId&amp;&amp;channelName){data.channelId=channelId;data.channelName=channelName}if(articleId&amp;&amp;articleName){data.articleId=articleId;data.articleName=articleName}if(url){data.url=url}return data}catch(e){}};var req1=function(url,data){Ajax.post(url,data,function(re){})};var req2=function(url,data){Ajax.get(url,data,function(re){try{document.getElementById("visit_count").innerHTML=re.body.visitCount}catch(e){}})};var collect1=function(data){var url="https://cloud.gpowersoft.com/collector/visit/write";req1(url,data)};var collect2=function(data){var url="https://cloud.gpowersoft.com/collector/visit/total/article/get";var countData={};countData.organId=data.organId;countData.siteId=data.siteId;countData.articleId=data.articleId;req2(url,countData)};var visitTime;var ready123=function(){try{var data={};data.duration=10000;data=collect(data);collect1(data);collect2(data);visitTime=new Date().getTime()}catch(e){console.log(e.message)}};ready123();var flag=false;window.onbeforeunload=function(){try{flag=true;var data={};var now=new Date().getTime();if(visitTime&amp;&amp;now&gt;visitTime){data.duration=now-visitTime;data=collect(data);collect1(data)}}catch(e){console.log(e.message)}};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