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贵州大学体育学院接收2026届优秀应届本科毕业生免试攻读硕士学位研究生工作实施细则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根据贵州大学研究生院《关于做好贵州大学2026年接收优秀应届本科毕业生免试攻读硕士学位研究生工作的通知》（贵大研[2025]28号）精神要求，为加强学院接收工作的组织领导，严格管理制度，确保接收工作的圆满完成，特制定本细则。</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一、成立学院接收工作领导小组</w:t>
      </w:r>
    </w:p>
    <w:p>
      <w:pPr>
        <w:spacing w:after="80" w:lineRule="auto" w:line="360"/>
        <w:ind w:firstLine="482"/>
        <w:jc w:val="both"/>
      </w:pPr>
      <w:r>
        <w:rPr>
          <w:rFonts w:ascii="Times New Roman" w:hAnsi="Times New Roman" w:eastAsia="宋体"/>
          <w:b w:val="0"/>
          <w:sz w:val="24"/>
        </w:rPr>
        <w:t>组长：洪影秋</w:t>
      </w:r>
    </w:p>
    <w:p>
      <w:pPr>
        <w:spacing w:after="80" w:lineRule="auto" w:line="360"/>
        <w:ind w:firstLine="482"/>
        <w:jc w:val="both"/>
      </w:pPr>
      <w:r>
        <w:rPr>
          <w:rFonts w:ascii="Times New Roman" w:hAnsi="Times New Roman" w:eastAsia="宋体"/>
          <w:b w:val="0"/>
          <w:sz w:val="24"/>
        </w:rPr>
        <w:t>成员：陈朝东、杨萍、李涛、毛元华、罗丽萍、涂开艳、任贵、钟文珺、杜艺</w:t>
      </w:r>
    </w:p>
    <w:p>
      <w:pPr>
        <w:spacing w:before="160" w:after="80" w:lineRule="auto" w:line="360"/>
        <w:jc w:val="left"/>
      </w:pPr>
      <w:r>
        <w:rPr>
          <w:rFonts w:ascii="Times New Roman" w:hAnsi="Times New Roman" w:eastAsia="宋体"/>
          <w:b/>
          <w:sz w:val="28"/>
        </w:rPr>
        <w:t>二、成立面试专家组</w:t>
      </w:r>
    </w:p>
    <w:p>
      <w:pPr>
        <w:spacing w:after="80" w:lineRule="auto" w:line="360"/>
        <w:ind w:firstLine="482"/>
        <w:jc w:val="both"/>
      </w:pPr>
      <w:r>
        <w:rPr>
          <w:rFonts w:ascii="Times New Roman" w:hAnsi="Times New Roman" w:eastAsia="宋体"/>
          <w:b w:val="0"/>
          <w:sz w:val="24"/>
        </w:rPr>
        <w:t>由5-7位本学科专家组成。</w:t>
      </w:r>
    </w:p>
    <w:p>
      <w:pPr>
        <w:spacing w:before="160" w:after="80" w:lineRule="auto" w:line="360"/>
        <w:jc w:val="left"/>
      </w:pPr>
      <w:r>
        <w:rPr>
          <w:rFonts w:ascii="Times New Roman" w:hAnsi="Times New Roman" w:eastAsia="宋体"/>
          <w:b/>
          <w:sz w:val="28"/>
        </w:rPr>
        <w:t>三、接收计划</w:t>
      </w:r>
    </w:p>
    <w:p>
      <w:pPr>
        <w:spacing w:after="80" w:lineRule="auto" w:line="360"/>
        <w:ind w:firstLine="482"/>
        <w:jc w:val="both"/>
      </w:pPr>
      <w:r>
        <w:rPr>
          <w:rFonts w:ascii="Times New Roman" w:hAnsi="Times New Roman" w:eastAsia="宋体"/>
          <w:b w:val="0"/>
          <w:sz w:val="24"/>
        </w:rPr>
        <w:t>（原文未列出具体接收计划内容）</w:t>
      </w:r>
    </w:p>
    <w:p>
      <w:pPr>
        <w:spacing w:before="160" w:after="80" w:lineRule="auto" w:line="360"/>
        <w:jc w:val="left"/>
      </w:pPr>
      <w:r>
        <w:rPr>
          <w:rFonts w:ascii="Times New Roman" w:hAnsi="Times New Roman" w:eastAsia="宋体"/>
          <w:b/>
          <w:sz w:val="28"/>
        </w:rPr>
        <w:t>四、接收推免生条件</w:t>
      </w:r>
    </w:p>
    <w:p>
      <w:pPr>
        <w:spacing w:after="80" w:lineRule="auto" w:line="360"/>
        <w:ind w:firstLine="482"/>
        <w:jc w:val="both"/>
      </w:pPr>
      <w:r>
        <w:rPr>
          <w:rFonts w:ascii="Times New Roman" w:hAnsi="Times New Roman" w:eastAsia="宋体"/>
          <w:b w:val="0"/>
          <w:sz w:val="24"/>
        </w:rPr>
        <w:t>1. 申请人必须是国家承认学历的具有推荐免试权的高校应届本科毕业生（不含专升本、第二学士学位、独立学院学生），并获得所就读学校的推荐免试资格（占用申请人所在学校推荐指标）。</w:t>
      </w:r>
    </w:p>
    <w:p>
      <w:pPr>
        <w:spacing w:after="80" w:lineRule="auto" w:line="360"/>
        <w:ind w:firstLine="482"/>
        <w:jc w:val="both"/>
      </w:pPr>
      <w:r>
        <w:rPr>
          <w:rFonts w:ascii="Times New Roman" w:hAnsi="Times New Roman" w:eastAsia="宋体"/>
          <w:b w:val="0"/>
          <w:sz w:val="24"/>
        </w:rPr>
        <w:t>2. 拥护中国共产党的领导，勤学上进，诚实守信，学风端正，无任何考试作弊和剽窃他人学术成果记录。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品行表现优良，无任何违法违纪受处分记录。</w:t>
      </w:r>
    </w:p>
    <w:p>
      <w:pPr>
        <w:spacing w:after="80" w:lineRule="auto" w:line="360"/>
        <w:ind w:firstLine="482"/>
        <w:jc w:val="both"/>
      </w:pPr>
      <w:r>
        <w:rPr>
          <w:rFonts w:ascii="Times New Roman" w:hAnsi="Times New Roman" w:eastAsia="宋体"/>
          <w:b w:val="0"/>
          <w:sz w:val="24"/>
        </w:rPr>
        <w:t>4. 身体健康状况符合国家体检及我校相关要求。</w:t>
      </w:r>
    </w:p>
    <w:p>
      <w:pPr>
        <w:spacing w:after="80" w:lineRule="auto" w:line="360"/>
        <w:ind w:firstLine="482"/>
        <w:jc w:val="both"/>
      </w:pPr>
      <w:r>
        <w:rPr>
          <w:rFonts w:ascii="Times New Roman" w:hAnsi="Times New Roman" w:eastAsia="宋体"/>
          <w:b w:val="0"/>
          <w:sz w:val="24"/>
        </w:rPr>
        <w:t>5. 全国大学英语考试（CET4、CET6）成绩达到425分及以上。</w:t>
      </w:r>
    </w:p>
    <w:p>
      <w:pPr>
        <w:spacing w:before="160" w:after="80" w:lineRule="auto" w:line="360"/>
        <w:jc w:val="left"/>
      </w:pPr>
      <w:r>
        <w:rPr>
          <w:rFonts w:ascii="Times New Roman" w:hAnsi="Times New Roman" w:eastAsia="宋体"/>
          <w:b/>
          <w:sz w:val="28"/>
        </w:rPr>
        <w:t>五、网上报名及复试通知</w:t>
      </w:r>
    </w:p>
    <w:p>
      <w:pPr>
        <w:spacing w:after="80" w:lineRule="auto" w:line="360"/>
        <w:ind w:firstLine="482"/>
        <w:jc w:val="both"/>
      </w:pPr>
      <w:r>
        <w:rPr>
          <w:rFonts w:ascii="Times New Roman" w:hAnsi="Times New Roman" w:eastAsia="宋体"/>
          <w:b w:val="0"/>
          <w:sz w:val="24"/>
        </w:rPr>
        <w:t>1. 取得推免生资格的学生可于2025年9月22日9:00起登录“全国推荐免试攻读研究生（免初试、转段）信息公开暨管理服务系统”（网址：https://yz.chsi.com.cn/tm），按规定进行报名、缴费。</w:t>
      </w:r>
    </w:p>
    <w:p>
      <w:pPr>
        <w:spacing w:after="80" w:lineRule="auto" w:line="360"/>
        <w:ind w:firstLine="482"/>
        <w:jc w:val="both"/>
      </w:pPr>
      <w:r>
        <w:rPr>
          <w:rFonts w:ascii="Times New Roman" w:hAnsi="Times New Roman" w:eastAsia="宋体"/>
          <w:b w:val="0"/>
          <w:sz w:val="24"/>
        </w:rPr>
        <w:t>2. 学院组织相关人员在“推免服务系统”中对申请本单位的推免生择优遴选，向符合条件的学生发放复试通知，学生应及时回复确认。</w:t>
      </w:r>
    </w:p>
    <w:p>
      <w:pPr>
        <w:spacing w:after="80" w:lineRule="auto" w:line="360"/>
        <w:ind w:firstLine="482"/>
        <w:jc w:val="both"/>
      </w:pPr>
      <w:r>
        <w:rPr>
          <w:rFonts w:ascii="Times New Roman" w:hAnsi="Times New Roman" w:eastAsia="宋体"/>
          <w:b w:val="0"/>
          <w:sz w:val="24"/>
        </w:rPr>
        <w:t>3. 学生在接收复试通知后，须在二级甲等以上医院完成体检，并在报到时将体检表原件交于学院。</w:t>
      </w:r>
    </w:p>
    <w:p>
      <w:pPr>
        <w:spacing w:before="160" w:after="80" w:lineRule="auto" w:line="360"/>
        <w:jc w:val="left"/>
      </w:pPr>
      <w:r>
        <w:rPr>
          <w:rFonts w:ascii="Times New Roman" w:hAnsi="Times New Roman" w:eastAsia="宋体"/>
          <w:b/>
          <w:sz w:val="28"/>
        </w:rPr>
        <w:t>六、复试</w:t>
      </w:r>
    </w:p>
    <w:p>
      <w:pPr>
        <w:spacing w:after="80" w:lineRule="auto" w:line="360"/>
        <w:ind w:firstLine="482"/>
        <w:jc w:val="both"/>
      </w:pPr>
      <w:r>
        <w:rPr>
          <w:rFonts w:ascii="Times New Roman" w:hAnsi="Times New Roman" w:eastAsia="宋体"/>
          <w:b w:val="0"/>
          <w:sz w:val="24"/>
        </w:rPr>
        <w:t>1. 复试时间：2025年10月10日，具体时间安排见《贵州大学体育学院接收2026年优秀应届本科毕业生免试攻读硕士学位研究生复试流程》。</w:t>
      </w:r>
    </w:p>
    <w:p>
      <w:pPr>
        <w:spacing w:after="80" w:lineRule="auto" w:line="360"/>
        <w:ind w:firstLine="482"/>
        <w:jc w:val="both"/>
      </w:pPr>
      <w:r>
        <w:rPr>
          <w:rFonts w:ascii="Times New Roman" w:hAnsi="Times New Roman" w:eastAsia="宋体"/>
          <w:b w:val="0"/>
          <w:sz w:val="24"/>
        </w:rPr>
        <w:t>2. 复试地点：贵州大学西校区体育馆。</w:t>
      </w:r>
    </w:p>
    <w:p>
      <w:pPr>
        <w:spacing w:after="80" w:lineRule="auto" w:line="360"/>
        <w:ind w:firstLine="482"/>
        <w:jc w:val="both"/>
      </w:pPr>
      <w:r>
        <w:rPr>
          <w:rFonts w:ascii="Times New Roman" w:hAnsi="Times New Roman" w:eastAsia="宋体"/>
          <w:b w:val="0"/>
          <w:sz w:val="24"/>
        </w:rPr>
        <w:t>3. 复试资格审查：考生应在报到时提交以下材料进行复试资格审查：</w:t>
      </w:r>
    </w:p>
    <w:p>
      <w:pPr>
        <w:spacing w:after="80" w:lineRule="auto" w:line="360"/>
        <w:ind w:firstLine="482"/>
        <w:jc w:val="both"/>
      </w:pPr>
      <w:r>
        <w:rPr>
          <w:rFonts w:ascii="Times New Roman" w:hAnsi="Times New Roman" w:eastAsia="宋体"/>
          <w:b w:val="0"/>
          <w:sz w:val="24"/>
        </w:rPr>
        <w:t>（1）本人完整注册的学生证、有效身份证件；</w:t>
      </w:r>
    </w:p>
    <w:p>
      <w:pPr>
        <w:spacing w:after="80" w:lineRule="auto" w:line="360"/>
        <w:ind w:firstLine="482"/>
        <w:jc w:val="both"/>
      </w:pPr>
      <w:r>
        <w:rPr>
          <w:rFonts w:ascii="Times New Roman" w:hAnsi="Times New Roman" w:eastAsia="宋体"/>
          <w:b w:val="0"/>
          <w:sz w:val="24"/>
        </w:rPr>
        <w:t>（2）在校期间学业成绩证明原件（加盖学校教务部门公章）；</w:t>
      </w:r>
    </w:p>
    <w:p>
      <w:pPr>
        <w:spacing w:after="80" w:lineRule="auto" w:line="360"/>
        <w:ind w:firstLine="482"/>
        <w:jc w:val="both"/>
      </w:pPr>
      <w:r>
        <w:rPr>
          <w:rFonts w:ascii="Times New Roman" w:hAnsi="Times New Roman" w:eastAsia="宋体"/>
          <w:b w:val="0"/>
          <w:sz w:val="24"/>
        </w:rPr>
        <w:t>（3）符合规定的国家级外语考试成绩或合格证书；</w:t>
      </w:r>
    </w:p>
    <w:p>
      <w:pPr>
        <w:spacing w:after="80" w:lineRule="auto" w:line="360"/>
        <w:ind w:firstLine="482"/>
        <w:jc w:val="both"/>
      </w:pPr>
      <w:r>
        <w:rPr>
          <w:rFonts w:ascii="Times New Roman" w:hAnsi="Times New Roman" w:eastAsia="宋体"/>
          <w:b w:val="0"/>
          <w:sz w:val="24"/>
        </w:rPr>
        <w:t>（4）在校期间政治表现及参加社会实践的证明材料；</w:t>
      </w:r>
    </w:p>
    <w:p>
      <w:pPr>
        <w:spacing w:after="80" w:lineRule="auto" w:line="360"/>
        <w:ind w:firstLine="482"/>
        <w:jc w:val="both"/>
      </w:pPr>
      <w:r>
        <w:rPr>
          <w:rFonts w:ascii="Times New Roman" w:hAnsi="Times New Roman" w:eastAsia="宋体"/>
          <w:b w:val="0"/>
          <w:sz w:val="24"/>
        </w:rPr>
        <w:t>（5）公开发表的学术论文、科研成果，运动员技术等级证书，参加省级及以上运动竞赛获奖证明材料等；</w:t>
      </w:r>
    </w:p>
    <w:p>
      <w:pPr>
        <w:spacing w:after="80" w:lineRule="auto" w:line="360"/>
        <w:ind w:firstLine="482"/>
        <w:jc w:val="both"/>
      </w:pPr>
      <w:r>
        <w:rPr>
          <w:rFonts w:ascii="Times New Roman" w:hAnsi="Times New Roman" w:eastAsia="宋体"/>
          <w:b w:val="0"/>
          <w:sz w:val="24"/>
        </w:rPr>
        <w:t>（6）体检表原件。</w:t>
      </w:r>
    </w:p>
    <w:p>
      <w:pPr>
        <w:spacing w:after="80" w:lineRule="auto" w:line="360"/>
        <w:ind w:firstLine="482"/>
        <w:jc w:val="both"/>
      </w:pPr>
      <w:r>
        <w:rPr>
          <w:rFonts w:ascii="Times New Roman" w:hAnsi="Times New Roman" w:eastAsia="宋体"/>
          <w:b w:val="0"/>
          <w:sz w:val="24"/>
        </w:rPr>
        <w:t>请如实提供相关材料，发现弄虚作假，取消复试或录取资格。</w:t>
      </w:r>
    </w:p>
    <w:p>
      <w:pPr>
        <w:spacing w:after="80" w:lineRule="auto" w:line="360"/>
        <w:ind w:firstLine="482"/>
        <w:jc w:val="both"/>
      </w:pPr>
      <w:r>
        <w:rPr>
          <w:rFonts w:ascii="Times New Roman" w:hAnsi="Times New Roman" w:eastAsia="宋体"/>
          <w:b w:val="0"/>
          <w:sz w:val="24"/>
        </w:rPr>
        <w:t>4. 复试形式：</w:t>
      </w:r>
    </w:p>
    <w:p>
      <w:pPr>
        <w:spacing w:after="80" w:lineRule="auto" w:line="360"/>
        <w:ind w:firstLine="482"/>
        <w:jc w:val="both"/>
      </w:pPr>
      <w:r>
        <w:rPr>
          <w:rFonts w:ascii="Times New Roman" w:hAnsi="Times New Roman" w:eastAsia="宋体"/>
          <w:b w:val="0"/>
          <w:sz w:val="24"/>
        </w:rPr>
        <w:t>（1）复试采取面试及专业技能展示的方式进行；</w:t>
      </w:r>
    </w:p>
    <w:p>
      <w:pPr>
        <w:spacing w:after="80" w:lineRule="auto" w:line="360"/>
        <w:ind w:firstLine="482"/>
        <w:jc w:val="both"/>
      </w:pPr>
      <w:r>
        <w:rPr>
          <w:rFonts w:ascii="Times New Roman" w:hAnsi="Times New Roman" w:eastAsia="宋体"/>
          <w:b w:val="0"/>
          <w:sz w:val="24"/>
        </w:rPr>
        <w:t>（2）面试顺序在面试前抽签决定；</w:t>
      </w:r>
    </w:p>
    <w:p>
      <w:pPr>
        <w:spacing w:after="80" w:lineRule="auto" w:line="360"/>
        <w:ind w:firstLine="482"/>
        <w:jc w:val="both"/>
      </w:pPr>
      <w:r>
        <w:rPr>
          <w:rFonts w:ascii="Times New Roman" w:hAnsi="Times New Roman" w:eastAsia="宋体"/>
          <w:b w:val="0"/>
          <w:sz w:val="24"/>
        </w:rPr>
        <w:t>（3）面试专家组对每位考生提出2-3个难度相当的本专业相关问题，并对学生的回答现场评分，考生该环节成绩为所有专家评分的平均分；</w:t>
      </w:r>
    </w:p>
    <w:p>
      <w:pPr>
        <w:spacing w:after="80" w:lineRule="auto" w:line="360"/>
        <w:ind w:firstLine="482"/>
        <w:jc w:val="both"/>
      </w:pPr>
      <w:r>
        <w:rPr>
          <w:rFonts w:ascii="Times New Roman" w:hAnsi="Times New Roman" w:eastAsia="宋体"/>
          <w:b w:val="0"/>
          <w:sz w:val="24"/>
        </w:rPr>
        <w:t>（4）专业技能展示：考生自行准备10分钟以内的技能展示。</w:t>
      </w:r>
    </w:p>
    <w:p>
      <w:pPr>
        <w:spacing w:after="80" w:lineRule="auto" w:line="360"/>
        <w:ind w:firstLine="482"/>
        <w:jc w:val="both"/>
      </w:pPr>
      <w:r>
        <w:rPr>
          <w:rFonts w:ascii="Times New Roman" w:hAnsi="Times New Roman" w:eastAsia="宋体"/>
          <w:b w:val="0"/>
          <w:sz w:val="24"/>
        </w:rPr>
        <w:t>5. 复试内容：</w:t>
      </w:r>
    </w:p>
    <w:p>
      <w:pPr>
        <w:spacing w:after="80" w:lineRule="auto" w:line="360"/>
        <w:ind w:firstLine="482"/>
        <w:jc w:val="both"/>
      </w:pPr>
      <w:r>
        <w:rPr>
          <w:rFonts w:ascii="Times New Roman" w:hAnsi="Times New Roman" w:eastAsia="宋体"/>
          <w:b w:val="0"/>
          <w:sz w:val="24"/>
        </w:rPr>
        <w:t>（1）综合面试：综合面试重点考查考生的思想政治素质和品德、综合素质和能力、外语听说能力，英语能力面试重点考查考生英语听力、口语表达能力。综合面试满分100分（英语能力10%、其他部分90%），占复试成绩的70%。</w:t>
      </w:r>
    </w:p>
    <w:p>
      <w:pPr>
        <w:spacing w:after="80" w:lineRule="auto" w:line="360"/>
        <w:ind w:firstLine="482"/>
        <w:jc w:val="both"/>
      </w:pPr>
      <w:r>
        <w:rPr>
          <w:rFonts w:ascii="Times New Roman" w:hAnsi="Times New Roman" w:eastAsia="宋体"/>
          <w:b w:val="0"/>
          <w:sz w:val="24"/>
        </w:rPr>
        <w:t>（2）专业技能展示：考生展示体育运动项目专项技术一项，具体项目自选。评分采用百分制，占复试成绩的30%。</w:t>
      </w:r>
    </w:p>
    <w:p>
      <w:pPr>
        <w:spacing w:after="80" w:lineRule="auto" w:line="360"/>
        <w:ind w:firstLine="482"/>
        <w:jc w:val="both"/>
      </w:pPr>
      <w:r>
        <w:rPr>
          <w:rFonts w:ascii="Times New Roman" w:hAnsi="Times New Roman" w:eastAsia="宋体"/>
          <w:b w:val="0"/>
          <w:sz w:val="24"/>
        </w:rPr>
        <w:t>6. 成绩计算：</w:t>
      </w:r>
    </w:p>
    <w:p>
      <w:pPr>
        <w:spacing w:after="80" w:lineRule="auto" w:line="360"/>
        <w:ind w:firstLine="482"/>
        <w:jc w:val="both"/>
      </w:pPr>
      <w:r>
        <w:rPr>
          <w:rFonts w:ascii="Times New Roman" w:hAnsi="Times New Roman" w:eastAsia="宋体"/>
          <w:b w:val="0"/>
          <w:sz w:val="24"/>
        </w:rPr>
        <w:t>（1）复试成绩综合各方面的考核结果按百分制评分。</w:t>
      </w:r>
    </w:p>
    <w:p>
      <w:pPr>
        <w:spacing w:after="80" w:lineRule="auto" w:line="360"/>
        <w:ind w:firstLine="482"/>
        <w:jc w:val="both"/>
      </w:pPr>
      <w:r>
        <w:rPr>
          <w:rFonts w:ascii="Times New Roman" w:hAnsi="Times New Roman" w:eastAsia="宋体"/>
          <w:b w:val="0"/>
          <w:sz w:val="24"/>
        </w:rPr>
        <w:t>（2）复试成绩=专项技能展示×30%+综合面试×70%。</w:t>
      </w:r>
    </w:p>
    <w:p>
      <w:pPr>
        <w:spacing w:before="160" w:after="80" w:lineRule="auto" w:line="360"/>
        <w:jc w:val="left"/>
      </w:pPr>
      <w:r>
        <w:rPr>
          <w:rFonts w:ascii="Times New Roman" w:hAnsi="Times New Roman" w:eastAsia="宋体"/>
          <w:b/>
          <w:sz w:val="28"/>
        </w:rPr>
        <w:t>七、录取原则</w:t>
      </w:r>
    </w:p>
    <w:p>
      <w:pPr>
        <w:spacing w:after="80" w:lineRule="auto" w:line="360"/>
        <w:ind w:firstLine="482"/>
        <w:jc w:val="both"/>
      </w:pPr>
      <w:r>
        <w:rPr>
          <w:rFonts w:ascii="Times New Roman" w:hAnsi="Times New Roman" w:eastAsia="宋体"/>
          <w:b w:val="0"/>
          <w:sz w:val="24"/>
        </w:rPr>
        <w:t>1. 完成复试的考生按复试成绩由高到低排序，依次择优录取。未完成复试或复试成绩低于60分者不予录取。</w:t>
      </w:r>
    </w:p>
    <w:p>
      <w:pPr>
        <w:spacing w:after="80" w:lineRule="auto" w:line="360"/>
        <w:ind w:firstLine="482"/>
        <w:jc w:val="both"/>
      </w:pPr>
      <w:r>
        <w:rPr>
          <w:rFonts w:ascii="Times New Roman" w:hAnsi="Times New Roman" w:eastAsia="宋体"/>
          <w:b w:val="0"/>
          <w:sz w:val="24"/>
        </w:rPr>
        <w:t>2. 对确有特殊学术专长或具有突出运动竞赛成绩的考生，由面试专家组提交说明材料，经推免生接收工作领导小组审核同意，可适当加分，计入复试成绩。</w:t>
      </w:r>
    </w:p>
    <w:p>
      <w:pPr>
        <w:spacing w:before="160" w:after="80" w:lineRule="auto" w:line="360"/>
        <w:jc w:val="left"/>
      </w:pPr>
      <w:r>
        <w:rPr>
          <w:rFonts w:ascii="Times New Roman" w:hAnsi="Times New Roman" w:eastAsia="宋体"/>
          <w:b/>
          <w:sz w:val="28"/>
        </w:rPr>
        <w:t>八、面试纪律</w:t>
      </w:r>
    </w:p>
    <w:p>
      <w:pPr>
        <w:spacing w:after="80" w:lineRule="auto" w:line="360"/>
        <w:ind w:firstLine="482"/>
        <w:jc w:val="both"/>
      </w:pPr>
      <w:r>
        <w:rPr>
          <w:rFonts w:ascii="Times New Roman" w:hAnsi="Times New Roman" w:eastAsia="宋体"/>
          <w:b w:val="0"/>
          <w:sz w:val="24"/>
        </w:rPr>
        <w:t>1. 考官和考生在考场内应注意行为举止文明。</w:t>
      </w:r>
    </w:p>
    <w:p>
      <w:pPr>
        <w:spacing w:after="80" w:lineRule="auto" w:line="360"/>
        <w:ind w:firstLine="482"/>
        <w:jc w:val="both"/>
      </w:pPr>
      <w:r>
        <w:rPr>
          <w:rFonts w:ascii="Times New Roman" w:hAnsi="Times New Roman" w:eastAsia="宋体"/>
          <w:b w:val="0"/>
          <w:sz w:val="24"/>
        </w:rPr>
        <w:t>2. 每位考官用相同的尺度对每位考生的成绩进行公平、公正的评定。</w:t>
      </w:r>
    </w:p>
    <w:p>
      <w:pPr>
        <w:spacing w:after="80" w:lineRule="auto" w:line="360"/>
        <w:ind w:firstLine="482"/>
        <w:jc w:val="both"/>
      </w:pPr>
      <w:r>
        <w:rPr>
          <w:rFonts w:ascii="Times New Roman" w:hAnsi="Times New Roman" w:eastAsia="宋体"/>
          <w:b w:val="0"/>
          <w:sz w:val="24"/>
        </w:rPr>
        <w:t>3. 复试成绩由体育学院按照学校有关规定进行集中统一公布，在此之前，对有关面试成绩评定情况严格保密。</w:t>
      </w:r>
    </w:p>
    <w:p>
      <w:pPr>
        <w:spacing w:after="80" w:lineRule="auto" w:line="360"/>
        <w:ind w:firstLine="482"/>
        <w:jc w:val="both"/>
      </w:pPr>
      <w:r>
        <w:rPr>
          <w:rFonts w:ascii="Times New Roman" w:hAnsi="Times New Roman" w:eastAsia="宋体"/>
          <w:b w:val="0"/>
          <w:sz w:val="24"/>
        </w:rPr>
        <w:t>4. 贵州大学体育学院接收2026年优秀应届本科毕业生免试攻读硕士学位研究生复试流程（原文未列出具体流程内容）。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