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E321D0" w14:textId="77777777" w:rsidR="0045557F" w:rsidRDefault="000806C9">
      <w:pPr>
        <w:spacing w:line="360" w:lineRule="auto" w:before="240" w:after="160"/>
        <w:ind w:rightChars="-150" w:right="-315" w:firstLineChars="300" w:firstLine="0"/>
        <w:jc w:val="center"/>
        <w:outlineLvl w:val="0"/>
        <w:rPr>
          <w:rFonts w:ascii="黑体" w:eastAsia="黑体" w:hAnsi="黑体" w:cs="黑体"/>
          <w:b/>
          <w:bCs/>
          <w:sz w:val="32"/>
          <w:szCs w:val="36"/>
        </w:rPr>
      </w:pPr>
      <w:r>
        <w:rPr>
          <w:rFonts w:ascii="Times New Roman" w:eastAsia="宋体" w:hAnsi="Times New Roman" w:cs="黑体" w:hint="eastAsia"/>
          <w:b/>
          <w:bCs/>
          <w:sz w:val="32"/>
          <w:szCs w:val="36"/>
        </w:rPr>
        <w:t>理学院推荐免试攻读研究生创新能力评分细则</w:t>
      </w:r>
    </w:p>
    <w:p w14:paraId="33F80252" w14:textId="77777777" w:rsidR="0045557F" w:rsidRDefault="0045557F">
      <w:pPr>
        <w:ind w:rightChars="-150" w:right="-315"/>
        <w:outlineLvl w:val="0"/>
        <w:rPr>
          <w:rFonts w:ascii="黑体" w:eastAsia="黑体" w:hAnsi="黑体" w:cs="黑体"/>
          <w:b/>
          <w:bCs/>
          <w:sz w:val="32"/>
          <w:szCs w:val="36"/>
        </w:rPr>
      </w:pPr>
    </w:p>
    <w:p w14:paraId="523D6275" w14:textId="77777777" w:rsidR="0045557F" w:rsidRDefault="000806C9">
      <w:pPr>
        <w:spacing w:line="360" w:lineRule="auto" w:before="0" w:after="80"/>
        <w:ind w:firstLine="482"/>
        <w:jc w:val="both"/>
        <w:rPr>
          <w:rFonts w:ascii="仿宋" w:eastAsia="仿宋" w:hAnsi="仿宋" w:cs="仿宋"/>
          <w:b/>
          <w:sz w:val="28"/>
          <w:szCs w:val="28"/>
        </w:rPr>
      </w:pPr>
      <w:r>
        <w:rPr>
          <w:rFonts w:ascii="Times New Roman" w:eastAsia="宋体" w:hAnsi="Times New Roman" w:cs="仿宋" w:hint="eastAsia"/>
          <w:b w:val="0"/>
          <w:sz w:val="24"/>
          <w:szCs w:val="28"/>
        </w:rPr>
        <w:t>说明：</w:t>
      </w:r>
    </w:p>
    <w:p w14:paraId="778DC558" w14:textId="77777777" w:rsidR="0045557F" w:rsidRDefault="000806C9">
      <w:pPr>
        <w:spacing w:line="360" w:lineRule="auto" w:before="160" w:after="80"/>
        <w:ind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sz w:val="28"/>
          <w:szCs w:val="28"/>
        </w:rPr>
        <w:t xml:space="preserve">1.创新能力得分B＝（B1＋B2＋B3），分数按百分制进行折算。 </w:t>
      </w:r>
    </w:p>
    <w:p w14:paraId="69221329" w14:textId="5ADEB979" w:rsidR="0045557F" w:rsidRDefault="000806C9">
      <w:pPr>
        <w:spacing w:line="360" w:lineRule="auto" w:before="160" w:after="80"/>
        <w:ind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sz w:val="28"/>
          <w:szCs w:val="28"/>
        </w:rPr>
        <w:t>2.获奖加分均应有获奖证书的复印件或证明，截止</w:t>
      </w:r>
      <w:bookmarkStart w:id="0" w:name="_GoBack"/>
      <w:r w:rsidRPr="00AE1DF7">
        <w:rPr>
          <w:rFonts w:ascii="Times New Roman" w:eastAsia="宋体" w:hAnsi="Times New Roman" w:cs="仿宋" w:hint="eastAsia"/>
          <w:b/>
          <w:color w:val="000000" w:themeColor="text1"/>
          <w:sz w:val="28"/>
          <w:szCs w:val="28"/>
        </w:rPr>
        <w:t>日期为9月</w:t>
      </w:r>
      <w:r w:rsidR="00275767" w:rsidRPr="00AE1DF7">
        <w:rPr>
          <w:rFonts w:ascii="Times New Roman" w:eastAsia="宋体" w:hAnsi="Times New Roman" w:cs="仿宋"/>
          <w:b/>
          <w:color w:val="000000" w:themeColor="text1"/>
          <w:sz w:val="28"/>
          <w:szCs w:val="28"/>
        </w:rPr>
        <w:t>11</w:t>
      </w:r>
      <w:r w:rsidRPr="00AE1DF7">
        <w:rPr>
          <w:rFonts w:ascii="Times New Roman" w:eastAsia="宋体" w:hAnsi="Times New Roman" w:cs="仿宋" w:hint="eastAsia"/>
          <w:b/>
          <w:color w:val="000000" w:themeColor="text1"/>
          <w:sz w:val="28"/>
          <w:szCs w:val="28"/>
        </w:rPr>
        <w:t>日</w:t>
      </w:r>
      <w:bookmarkEnd w:id="0"/>
      <w:r>
        <w:rPr>
          <w:rFonts w:ascii="Times New Roman" w:eastAsia="宋体" w:hAnsi="Times New Roman" w:cs="仿宋" w:hint="eastAsia"/>
          <w:b/>
          <w:sz w:val="28"/>
          <w:szCs w:val="28"/>
        </w:rPr>
        <w:t>。</w:t>
      </w:r>
    </w:p>
    <w:p w14:paraId="4046FA2B" w14:textId="77777777" w:rsidR="0045557F" w:rsidRDefault="000806C9">
      <w:pPr>
        <w:spacing w:line="360" w:lineRule="auto" w:before="160" w:after="80"/>
        <w:ind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sz w:val="28"/>
          <w:szCs w:val="28"/>
        </w:rPr>
        <w:t>3.如某些项目确能证明申请人创新能力突出，但未在本“细则”中列出的，可向评审专家组提出申请，并提交相关证明材料，由评审专家组集体讨论决定。</w:t>
      </w:r>
    </w:p>
    <w:p w14:paraId="405530D8" w14:textId="77777777" w:rsidR="0045557F" w:rsidRDefault="000806C9">
      <w:pPr>
        <w:spacing w:line="360" w:lineRule="auto" w:before="160" w:after="80"/>
        <w:ind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sz w:val="28"/>
          <w:szCs w:val="28"/>
        </w:rPr>
        <w:t>4</w:t>
      </w:r>
      <w:r>
        <w:rPr>
          <w:rFonts w:ascii="Times New Roman" w:eastAsia="宋体" w:hAnsi="Times New Roman" w:cs="仿宋"/>
          <w:b/>
          <w:sz w:val="28"/>
          <w:szCs w:val="28"/>
        </w:rPr>
        <w:t>.</w:t>
      </w:r>
      <w:r>
        <w:rPr>
          <w:rFonts w:ascii="Times New Roman" w:eastAsia="宋体" w:hAnsi="Times New Roman" w:cs="仿宋" w:hint="eastAsia"/>
          <w:b/>
          <w:sz w:val="28"/>
          <w:szCs w:val="28"/>
        </w:rPr>
        <w:t>学科竞赛名单认定以学校公布名单为准。</w:t>
      </w:r>
    </w:p>
    <w:p w14:paraId="11693385" w14:textId="77777777" w:rsidR="0045557F" w:rsidRDefault="000806C9">
      <w:pPr>
        <w:spacing w:line="360" w:lineRule="auto" w:before="0" w:after="80"/>
        <w:ind w:firstLine="482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 w:val="0"/>
          <w:sz w:val="24"/>
          <w:szCs w:val="28"/>
        </w:rPr>
        <w:t>B1</w:t>
      </w:r>
      <w:r>
        <w:rPr>
          <w:rFonts w:ascii="Times New Roman" w:eastAsia="宋体" w:hAnsi="Times New Roman" w:cs="仿宋" w:hint="eastAsia"/>
          <w:b w:val="0"/>
          <w:sz w:val="24"/>
          <w:szCs w:val="28"/>
        </w:rPr>
        <w:t>—— 大学生学科竞赛获奖，按下表加分：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44"/>
        <w:gridCol w:w="1023"/>
        <w:gridCol w:w="1185"/>
        <w:gridCol w:w="1186"/>
        <w:gridCol w:w="1186"/>
        <w:gridCol w:w="1186"/>
        <w:gridCol w:w="1186"/>
      </w:tblGrid>
      <w:tr w:rsidR="0045557F" w14:paraId="0D79ADFE" w14:textId="77777777">
        <w:trPr>
          <w:trHeight w:val="514"/>
        </w:trPr>
        <w:tc>
          <w:tcPr>
            <w:tcW w:w="1384" w:type="dxa"/>
            <w:vMerge w:val="restart"/>
          </w:tcPr>
          <w:p w14:paraId="2BA499AF" w14:textId="77777777" w:rsidR="0045557F" w:rsidRDefault="0045557F">
            <w:pPr>
              <w:spacing w:line="276" w:lineRule="auto" w:before="0" w:after="0"/>
              <w:ind w:firstLine="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48" w:type="dxa"/>
            <w:vMerge w:val="restart"/>
            <w:vAlign w:val="center"/>
          </w:tcPr>
          <w:p w14:paraId="7022AB7D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等级</w:t>
            </w:r>
          </w:p>
        </w:tc>
        <w:tc>
          <w:tcPr>
            <w:tcW w:w="3650" w:type="dxa"/>
            <w:gridSpan w:val="3"/>
            <w:vAlign w:val="center"/>
          </w:tcPr>
          <w:p w14:paraId="7FB23AC3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国家级</w:t>
            </w:r>
          </w:p>
        </w:tc>
        <w:tc>
          <w:tcPr>
            <w:tcW w:w="1217" w:type="dxa"/>
            <w:vMerge w:val="restart"/>
            <w:vAlign w:val="center"/>
          </w:tcPr>
          <w:p w14:paraId="40219615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省部级</w:t>
            </w:r>
          </w:p>
        </w:tc>
        <w:tc>
          <w:tcPr>
            <w:tcW w:w="1217" w:type="dxa"/>
            <w:vMerge w:val="restart"/>
            <w:vAlign w:val="center"/>
          </w:tcPr>
          <w:p w14:paraId="736CD7D0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校级</w:t>
            </w:r>
          </w:p>
        </w:tc>
      </w:tr>
      <w:tr w:rsidR="0045557F" w14:paraId="34B51BB2" w14:textId="77777777">
        <w:tc>
          <w:tcPr>
            <w:tcW w:w="1384" w:type="dxa"/>
            <w:vMerge/>
          </w:tcPr>
          <w:p w14:paraId="6FE69DAD" w14:textId="77777777" w:rsidR="0045557F" w:rsidRDefault="0045557F">
            <w:pPr>
              <w:spacing w:line="4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48" w:type="dxa"/>
            <w:vMerge/>
          </w:tcPr>
          <w:p w14:paraId="1A69CECF" w14:textId="77777777" w:rsidR="0045557F" w:rsidRDefault="0045557F">
            <w:pPr>
              <w:spacing w:line="4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16" w:type="dxa"/>
            <w:vAlign w:val="center"/>
          </w:tcPr>
          <w:p w14:paraId="4B87CBB5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A</w:t>
            </w:r>
          </w:p>
        </w:tc>
        <w:tc>
          <w:tcPr>
            <w:tcW w:w="1217" w:type="dxa"/>
            <w:vAlign w:val="center"/>
          </w:tcPr>
          <w:p w14:paraId="675A5992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B</w:t>
            </w:r>
          </w:p>
        </w:tc>
        <w:tc>
          <w:tcPr>
            <w:tcW w:w="1217" w:type="dxa"/>
            <w:vAlign w:val="center"/>
          </w:tcPr>
          <w:p w14:paraId="5E627723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C</w:t>
            </w:r>
          </w:p>
        </w:tc>
        <w:tc>
          <w:tcPr>
            <w:tcW w:w="1217" w:type="dxa"/>
            <w:vMerge/>
          </w:tcPr>
          <w:p w14:paraId="3E701E7E" w14:textId="77777777" w:rsidR="0045557F" w:rsidRDefault="0045557F">
            <w:pPr>
              <w:spacing w:line="4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17" w:type="dxa"/>
            <w:vMerge/>
          </w:tcPr>
          <w:p w14:paraId="27B00EF8" w14:textId="77777777" w:rsidR="0045557F" w:rsidRDefault="0045557F">
            <w:pPr>
              <w:spacing w:line="4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5557F" w14:paraId="57A44EC0" w14:textId="77777777">
        <w:tc>
          <w:tcPr>
            <w:tcW w:w="1384" w:type="dxa"/>
            <w:vMerge w:val="restart"/>
            <w:vAlign w:val="center"/>
          </w:tcPr>
          <w:p w14:paraId="4879DFAB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获奖成果</w:t>
            </w:r>
          </w:p>
        </w:tc>
        <w:tc>
          <w:tcPr>
            <w:tcW w:w="1048" w:type="dxa"/>
            <w:vAlign w:val="center"/>
          </w:tcPr>
          <w:p w14:paraId="780E04EC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一</w:t>
            </w:r>
            <w:proofErr w:type="gramEnd"/>
          </w:p>
        </w:tc>
        <w:tc>
          <w:tcPr>
            <w:tcW w:w="1216" w:type="dxa"/>
            <w:vAlign w:val="center"/>
          </w:tcPr>
          <w:p w14:paraId="12E85527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25</w:t>
            </w:r>
          </w:p>
        </w:tc>
        <w:tc>
          <w:tcPr>
            <w:tcW w:w="1217" w:type="dxa"/>
            <w:vAlign w:val="center"/>
          </w:tcPr>
          <w:p w14:paraId="5EA094D5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20</w:t>
            </w:r>
          </w:p>
        </w:tc>
        <w:tc>
          <w:tcPr>
            <w:tcW w:w="1217" w:type="dxa"/>
            <w:vAlign w:val="center"/>
          </w:tcPr>
          <w:p w14:paraId="38B6D3CE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15</w:t>
            </w:r>
          </w:p>
        </w:tc>
        <w:tc>
          <w:tcPr>
            <w:tcW w:w="1217" w:type="dxa"/>
            <w:vAlign w:val="center"/>
          </w:tcPr>
          <w:p w14:paraId="6D9290E9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10</w:t>
            </w:r>
          </w:p>
        </w:tc>
        <w:tc>
          <w:tcPr>
            <w:tcW w:w="1217" w:type="dxa"/>
            <w:vAlign w:val="center"/>
          </w:tcPr>
          <w:p w14:paraId="760C33FE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3</w:t>
            </w:r>
          </w:p>
        </w:tc>
      </w:tr>
      <w:tr w:rsidR="0045557F" w14:paraId="51724A1E" w14:textId="77777777">
        <w:tc>
          <w:tcPr>
            <w:tcW w:w="1384" w:type="dxa"/>
            <w:vMerge/>
          </w:tcPr>
          <w:p w14:paraId="63E13588" w14:textId="77777777" w:rsidR="0045557F" w:rsidRDefault="0045557F">
            <w:pPr>
              <w:spacing w:line="4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 w14:paraId="7E3DC535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二</w:t>
            </w:r>
          </w:p>
        </w:tc>
        <w:tc>
          <w:tcPr>
            <w:tcW w:w="1216" w:type="dxa"/>
            <w:vAlign w:val="center"/>
          </w:tcPr>
          <w:p w14:paraId="4ADA2DF7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20</w:t>
            </w:r>
          </w:p>
        </w:tc>
        <w:tc>
          <w:tcPr>
            <w:tcW w:w="1217" w:type="dxa"/>
            <w:vAlign w:val="center"/>
          </w:tcPr>
          <w:p w14:paraId="043658EB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15</w:t>
            </w:r>
          </w:p>
        </w:tc>
        <w:tc>
          <w:tcPr>
            <w:tcW w:w="1217" w:type="dxa"/>
            <w:vAlign w:val="center"/>
          </w:tcPr>
          <w:p w14:paraId="07296AAB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12</w:t>
            </w:r>
          </w:p>
        </w:tc>
        <w:tc>
          <w:tcPr>
            <w:tcW w:w="1217" w:type="dxa"/>
            <w:vAlign w:val="center"/>
          </w:tcPr>
          <w:p w14:paraId="253B1C8B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8</w:t>
            </w:r>
          </w:p>
        </w:tc>
        <w:tc>
          <w:tcPr>
            <w:tcW w:w="1217" w:type="dxa"/>
            <w:vAlign w:val="center"/>
          </w:tcPr>
          <w:p w14:paraId="6FAB50BB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2</w:t>
            </w:r>
          </w:p>
        </w:tc>
      </w:tr>
      <w:tr w:rsidR="0045557F" w14:paraId="400718B3" w14:textId="77777777">
        <w:tc>
          <w:tcPr>
            <w:tcW w:w="1384" w:type="dxa"/>
            <w:vMerge/>
          </w:tcPr>
          <w:p w14:paraId="6D9CF324" w14:textId="77777777" w:rsidR="0045557F" w:rsidRDefault="0045557F">
            <w:pPr>
              <w:spacing w:line="4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 w14:paraId="1444B6FF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三</w:t>
            </w:r>
          </w:p>
        </w:tc>
        <w:tc>
          <w:tcPr>
            <w:tcW w:w="1216" w:type="dxa"/>
            <w:vAlign w:val="center"/>
          </w:tcPr>
          <w:p w14:paraId="634E826B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15</w:t>
            </w:r>
          </w:p>
        </w:tc>
        <w:tc>
          <w:tcPr>
            <w:tcW w:w="1217" w:type="dxa"/>
            <w:vAlign w:val="center"/>
          </w:tcPr>
          <w:p w14:paraId="043E563D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12</w:t>
            </w:r>
          </w:p>
        </w:tc>
        <w:tc>
          <w:tcPr>
            <w:tcW w:w="1217" w:type="dxa"/>
            <w:vAlign w:val="center"/>
          </w:tcPr>
          <w:p w14:paraId="2DDD543D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10</w:t>
            </w:r>
          </w:p>
        </w:tc>
        <w:tc>
          <w:tcPr>
            <w:tcW w:w="1217" w:type="dxa"/>
            <w:vAlign w:val="center"/>
          </w:tcPr>
          <w:p w14:paraId="4C8B50A0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6</w:t>
            </w:r>
          </w:p>
        </w:tc>
        <w:tc>
          <w:tcPr>
            <w:tcW w:w="1217" w:type="dxa"/>
            <w:vAlign w:val="center"/>
          </w:tcPr>
          <w:p w14:paraId="5DB569A8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8"/>
              </w:rPr>
              <w:t>1</w:t>
            </w:r>
          </w:p>
        </w:tc>
      </w:tr>
    </w:tbl>
    <w:p w14:paraId="4EAE0632" w14:textId="77777777" w:rsidR="0045557F" w:rsidRDefault="000806C9">
      <w:pPr>
        <w:spacing w:line="360" w:lineRule="auto" w:before="0" w:after="80"/>
        <w:ind w:firstLineChars="200" w:firstLine="482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 w:val="0"/>
          <w:sz w:val="24"/>
          <w:szCs w:val="28"/>
        </w:rPr>
        <w:t>注：1.同一类竞赛只取最好成绩。团队获奖，按证书所列获奖人顺序以3分递减。</w:t>
      </w:r>
    </w:p>
    <w:p w14:paraId="76E8DA27" w14:textId="77777777" w:rsidR="0045557F" w:rsidRDefault="000806C9">
      <w:pPr>
        <w:spacing w:line="360" w:lineRule="auto" w:before="160" w:after="80"/>
        <w:ind w:firstLineChars="400"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sz w:val="28"/>
          <w:szCs w:val="28"/>
        </w:rPr>
        <w:t xml:space="preserve">2.大学生数学竞赛国家级奖项属于A类。 </w:t>
      </w:r>
    </w:p>
    <w:p w14:paraId="70FF8923" w14:textId="77777777" w:rsidR="0045557F" w:rsidRDefault="000806C9">
      <w:pPr>
        <w:spacing w:line="360" w:lineRule="auto" w:before="160" w:after="80"/>
        <w:ind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sz w:val="28"/>
          <w:szCs w:val="28"/>
        </w:rPr>
        <w:t xml:space="preserve">        3.陕西省高等数学竞赛最高奖项为特等奖，三等奖计4分。</w:t>
      </w:r>
    </w:p>
    <w:p w14:paraId="5B0BC30A" w14:textId="77777777" w:rsidR="0045557F" w:rsidRDefault="000806C9">
      <w:pPr>
        <w:spacing w:line="360" w:lineRule="auto" w:before="160" w:after="80"/>
        <w:ind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sz w:val="28"/>
          <w:szCs w:val="28"/>
        </w:rPr>
        <w:t xml:space="preserve">        4.全国大学生物理实验竞赛优秀奖属于省部级二等奖。</w:t>
      </w:r>
    </w:p>
    <w:p w14:paraId="7794D1C2" w14:textId="77777777" w:rsidR="0045557F" w:rsidRDefault="000806C9">
      <w:pPr>
        <w:spacing w:line="360" w:lineRule="auto" w:before="160" w:after="80"/>
        <w:ind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sz w:val="28"/>
          <w:szCs w:val="28"/>
        </w:rPr>
        <w:t xml:space="preserve">        5.不在学校公布名单内的竞赛不予认定。</w:t>
      </w:r>
    </w:p>
    <w:p w14:paraId="5497B12A" w14:textId="77777777" w:rsidR="0045557F" w:rsidRDefault="000806C9">
      <w:pPr>
        <w:spacing w:line="360" w:lineRule="auto" w:before="0" w:after="80"/>
        <w:ind w:firstLine="482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 w:val="0"/>
          <w:sz w:val="24"/>
          <w:szCs w:val="28"/>
        </w:rPr>
        <w:t>B2</w:t>
      </w:r>
      <w:r>
        <w:rPr>
          <w:rFonts w:ascii="Times New Roman" w:eastAsia="宋体" w:hAnsi="Times New Roman" w:cs="仿宋" w:hint="eastAsia"/>
          <w:b w:val="0"/>
          <w:sz w:val="24"/>
          <w:szCs w:val="28"/>
        </w:rPr>
        <w:t>——大学生创新创业项目加分:第一主持人加分如下表，</w:t>
      </w:r>
      <w:r>
        <w:rPr>
          <w:rFonts w:ascii="Times New Roman" w:eastAsia="宋体" w:hAnsi="Times New Roman" w:cs="仿宋"/>
          <w:b w:val="0"/>
          <w:sz w:val="24"/>
          <w:szCs w:val="28"/>
        </w:rPr>
        <w:t>其余参与人根据排名2分顺次递减</w:t>
      </w:r>
      <w:r>
        <w:rPr>
          <w:rFonts w:ascii="Times New Roman" w:eastAsia="宋体" w:hAnsi="Times New Roman" w:cs="仿宋" w:hint="eastAsia"/>
          <w:b w:val="0"/>
          <w:sz w:val="24"/>
          <w:szCs w:val="28"/>
        </w:rPr>
        <w:t>。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3"/>
        <w:gridCol w:w="1963"/>
        <w:gridCol w:w="1744"/>
        <w:gridCol w:w="1425"/>
        <w:gridCol w:w="1581"/>
      </w:tblGrid>
      <w:tr w:rsidR="0045557F" w14:paraId="66AB6F72" w14:textId="77777777">
        <w:trPr>
          <w:trHeight w:val="416"/>
          <w:jc w:val="center"/>
        </w:trPr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94346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国家级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E6EEC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省  级</w:t>
            </w:r>
          </w:p>
        </w:tc>
        <w:tc>
          <w:tcPr>
            <w:tcW w:w="31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7F82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校级</w:t>
            </w:r>
          </w:p>
        </w:tc>
        <w:tc>
          <w:tcPr>
            <w:tcW w:w="15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5F11B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</w:rPr>
              <w:t>院级</w:t>
            </w:r>
          </w:p>
        </w:tc>
      </w:tr>
      <w:tr w:rsidR="0045557F" w14:paraId="40127B43" w14:textId="77777777">
        <w:trPr>
          <w:trHeight w:val="380"/>
          <w:jc w:val="center"/>
        </w:trPr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0F5C" w14:textId="77777777" w:rsidR="0045557F" w:rsidRDefault="0045557F">
            <w:pPr>
              <w:spacing w:line="4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57AA" w14:textId="77777777" w:rsidR="0045557F" w:rsidRDefault="0045557F">
            <w:pPr>
              <w:spacing w:line="4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BDD3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重点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043D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一般</w:t>
            </w:r>
          </w:p>
        </w:tc>
        <w:tc>
          <w:tcPr>
            <w:tcW w:w="1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5C1D" w14:textId="77777777" w:rsidR="0045557F" w:rsidRDefault="0045557F">
            <w:pPr>
              <w:spacing w:line="4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5557F" w14:paraId="6D7211C2" w14:textId="77777777">
        <w:trPr>
          <w:trHeight w:val="551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32AF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</w:rPr>
              <w:t>10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5326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E12F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33C4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0790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</w:rPr>
              <w:t>1</w:t>
            </w:r>
          </w:p>
        </w:tc>
      </w:tr>
    </w:tbl>
    <w:p w14:paraId="4D161EFF" w14:textId="77777777" w:rsidR="0045557F" w:rsidRDefault="000806C9">
      <w:pPr>
        <w:pStyle w:val="a6"/>
        <w:spacing w:before="0" w:after="80" w:line="360" w:lineRule="auto"/>
        <w:ind w:firstLine="482"/>
        <w:jc w:val="both"/>
        <w:rPr>
          <w:rFonts w:ascii="仿宋" w:eastAsia="仿宋" w:hAnsi="仿宋" w:cs="仿宋"/>
          <w:b w:val="0"/>
          <w:bCs w:val="0"/>
          <w:sz w:val="28"/>
          <w:szCs w:val="28"/>
        </w:rPr>
      </w:pPr>
      <w:r>
        <w:rPr>
          <w:rFonts w:ascii="Times New Roman" w:eastAsia="宋体" w:hAnsi="Times New Roman" w:cs="仿宋" w:hint="eastAsia"/>
          <w:b w:val="0"/>
          <w:bCs w:val="0"/>
          <w:sz w:val="24"/>
          <w:szCs w:val="28"/>
        </w:rPr>
        <w:t>注：大学生创新创业项目</w:t>
      </w:r>
      <w:proofErr w:type="gramStart"/>
      <w:r>
        <w:rPr>
          <w:rFonts w:ascii="Times New Roman" w:eastAsia="宋体" w:hAnsi="Times New Roman" w:cs="仿宋" w:hint="eastAsia"/>
          <w:b w:val="0"/>
          <w:bCs w:val="0"/>
          <w:sz w:val="24"/>
          <w:szCs w:val="28"/>
        </w:rPr>
        <w:t>须已经</w:t>
      </w:r>
      <w:proofErr w:type="gramEnd"/>
      <w:r>
        <w:rPr>
          <w:rFonts w:ascii="Times New Roman" w:eastAsia="宋体" w:hAnsi="Times New Roman" w:cs="仿宋" w:hint="eastAsia"/>
          <w:b w:val="0"/>
          <w:bCs w:val="0"/>
          <w:sz w:val="24"/>
          <w:szCs w:val="28"/>
        </w:rPr>
        <w:t>结题，且验收结果为合格及以上方能加分。多个项目</w:t>
      </w:r>
      <w:proofErr w:type="gramStart"/>
      <w:r>
        <w:rPr>
          <w:rFonts w:ascii="Times New Roman" w:eastAsia="宋体" w:hAnsi="Times New Roman" w:cs="仿宋" w:hint="eastAsia"/>
          <w:b w:val="0"/>
          <w:bCs w:val="0"/>
          <w:sz w:val="24"/>
          <w:szCs w:val="28"/>
        </w:rPr>
        <w:t>取最高</w:t>
      </w:r>
      <w:proofErr w:type="gramEnd"/>
      <w:r>
        <w:rPr>
          <w:rFonts w:ascii="Times New Roman" w:eastAsia="宋体" w:hAnsi="Times New Roman" w:cs="仿宋" w:hint="eastAsia"/>
          <w:b w:val="0"/>
          <w:bCs w:val="0"/>
          <w:sz w:val="24"/>
          <w:szCs w:val="28"/>
        </w:rPr>
        <w:t>分。</w:t>
      </w:r>
    </w:p>
    <w:p w14:paraId="581246A3" w14:textId="77777777" w:rsidR="0045557F" w:rsidRDefault="0045557F"/>
    <w:p w14:paraId="23937994" w14:textId="77777777" w:rsidR="0045557F" w:rsidRDefault="000806C9">
      <w:pPr>
        <w:spacing w:beforeLines="50" w:before="0" w:line="360" w:lineRule="auto" w:after="80"/>
        <w:ind w:firstLine="482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Times New Roman" w:eastAsia="宋体" w:hAnsi="Times New Roman" w:cs="仿宋" w:hint="eastAsia"/>
          <w:b w:val="0"/>
          <w:sz w:val="24"/>
          <w:szCs w:val="28"/>
        </w:rPr>
        <w:lastRenderedPageBreak/>
        <w:t>B3</w:t>
      </w:r>
      <w:r>
        <w:rPr>
          <w:rFonts w:ascii="Times New Roman" w:eastAsia="宋体" w:hAnsi="Times New Roman" w:cs="仿宋" w:hint="eastAsia"/>
          <w:b w:val="0"/>
          <w:sz w:val="24"/>
          <w:szCs w:val="28"/>
        </w:rPr>
        <w:t>——以西北农林科技大学为第一单位，按作者排序分值依次减半。</w:t>
      </w:r>
    </w:p>
    <w:tbl>
      <w:tblPr>
        <w:tblW w:w="9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7"/>
        <w:gridCol w:w="1424"/>
        <w:gridCol w:w="1108"/>
        <w:gridCol w:w="2076"/>
        <w:gridCol w:w="3423"/>
      </w:tblGrid>
      <w:tr w:rsidR="0045557F" w14:paraId="79E6AFD1" w14:textId="77777777">
        <w:trPr>
          <w:trHeight w:val="937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0A60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SCI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DFDC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SSCI,EI,ISTP，国家发明专利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5DE0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国家核心期刊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99BF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软著，实用新型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0E6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公开发行学术期刊</w:t>
            </w:r>
          </w:p>
          <w:p w14:paraId="586160DD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（</w:t>
            </w:r>
            <w:proofErr w:type="gramStart"/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知网或</w:t>
            </w:r>
            <w:proofErr w:type="gramEnd"/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万方收录）</w:t>
            </w:r>
          </w:p>
        </w:tc>
      </w:tr>
      <w:tr w:rsidR="0045557F" w14:paraId="177681D8" w14:textId="77777777">
        <w:trPr>
          <w:trHeight w:val="484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9CD8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</w:rPr>
              <w:t>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786D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20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F5A1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</w:rPr>
              <w:t xml:space="preserve">12 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BDDF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6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6A24" w14:textId="77777777" w:rsidR="0045557F" w:rsidRDefault="000806C9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</w:rPr>
              <w:t>2</w:t>
            </w:r>
          </w:p>
        </w:tc>
      </w:tr>
    </w:tbl>
    <w:p w14:paraId="3C2B36E1" w14:textId="77777777" w:rsidR="0045557F" w:rsidRDefault="000806C9">
      <w:pPr>
        <w:pStyle w:val="a6"/>
        <w:spacing w:before="0" w:after="80" w:line="360" w:lineRule="auto"/>
        <w:ind w:firstLine="482"/>
        <w:jc w:val="both"/>
        <w:rPr>
          <w:rFonts w:ascii="仿宋" w:eastAsia="仿宋" w:hAnsi="仿宋" w:cs="仿宋"/>
          <w:b w:val="0"/>
          <w:bCs w:val="0"/>
          <w:sz w:val="28"/>
          <w:szCs w:val="28"/>
        </w:rPr>
      </w:pPr>
      <w:r>
        <w:rPr>
          <w:rFonts w:ascii="Times New Roman" w:eastAsia="宋体" w:hAnsi="Times New Roman" w:cs="仿宋" w:hint="eastAsia"/>
          <w:b w:val="0"/>
          <w:bCs w:val="0"/>
          <w:sz w:val="24"/>
          <w:szCs w:val="28"/>
        </w:rPr>
        <w:t>注：以上中文论文需提供期刊封面、目录和文章首页。收录论文需提供收录证明和文章首页，有多篇文章者可累加计算。</w:t>
      </w:r>
    </w:p>
    <w:p w14:paraId="57476554" w14:textId="77777777" w:rsidR="0045557F" w:rsidRDefault="000806C9">
      <w:pPr>
        <w:pStyle w:val="a6"/>
        <w:spacing w:before="160" w:after="80" w:line="360" w:lineRule="auto"/>
        <w:ind w:firstLineChars="200" w:firstLine="0"/>
        <w:jc w:val="left"/>
        <w:rPr>
          <w:rFonts w:ascii="仿宋" w:eastAsia="仿宋" w:hAnsi="仿宋" w:cs="仿宋"/>
          <w:b w:val="0"/>
          <w:bCs w:val="0"/>
          <w:sz w:val="28"/>
          <w:szCs w:val="28"/>
        </w:rPr>
      </w:pPr>
      <w:r>
        <w:rPr>
          <w:rFonts w:ascii="Times New Roman" w:eastAsia="宋体" w:hAnsi="Times New Roman" w:cs="仿宋" w:hint="eastAsia"/>
          <w:b/>
          <w:bCs w:val="0"/>
          <w:sz w:val="28"/>
          <w:szCs w:val="28"/>
        </w:rPr>
        <w:t>1.</w:t>
      </w:r>
      <w:proofErr w:type="gramStart"/>
      <w:r>
        <w:rPr>
          <w:rFonts w:ascii="Times New Roman" w:eastAsia="宋体" w:hAnsi="Times New Roman" w:cs="仿宋" w:hint="eastAsia"/>
          <w:b/>
          <w:bCs w:val="0"/>
          <w:sz w:val="28"/>
          <w:szCs w:val="28"/>
        </w:rPr>
        <w:t>软著和</w:t>
      </w:r>
      <w:proofErr w:type="gramEnd"/>
      <w:r>
        <w:rPr>
          <w:rFonts w:ascii="Times New Roman" w:eastAsia="宋体" w:hAnsi="Times New Roman" w:cs="仿宋" w:hint="eastAsia"/>
          <w:b/>
          <w:bCs w:val="0"/>
          <w:sz w:val="28"/>
          <w:szCs w:val="28"/>
        </w:rPr>
        <w:t>实用新型须第一单位为学校予以加分，除掉导师，重新算排位，学生按位次（仅取前3名）得分依次减半。</w:t>
      </w:r>
    </w:p>
    <w:p w14:paraId="6936ED92" w14:textId="77777777" w:rsidR="0045557F" w:rsidRDefault="000806C9">
      <w:pPr>
        <w:spacing w:line="360" w:lineRule="auto" w:before="160" w:after="80"/>
        <w:ind w:firstLineChars="200" w:firstLine="0"/>
        <w:jc w:val="left"/>
      </w:pPr>
      <w:r>
        <w:rPr>
          <w:rFonts w:ascii="Times New Roman" w:eastAsia="宋体" w:hAnsi="Times New Roman" w:cs="仿宋" w:hint="eastAsia"/>
          <w:b/>
          <w:sz w:val="28"/>
          <w:szCs w:val="28"/>
        </w:rPr>
        <w:t>2.国家发明专利须有证书予以加分。</w:t>
      </w:r>
    </w:p>
    <w:p w14:paraId="4D398A8F" w14:textId="77777777" w:rsidR="0045557F" w:rsidRDefault="000806C9">
      <w:r>
        <w:rPr>
          <w:rFonts w:hint="eastAsia"/>
          <w:sz w:val="2"/>
        </w:rPr>
        <w:t xml:space="preserve">   </w:t>
      </w:r>
    </w:p>
    <w:p w14:paraId="387B7BBC" w14:textId="77777777" w:rsidR="0045557F" w:rsidRDefault="0045557F">
      <w:pPr>
        <w:rPr>
          <w:rFonts w:ascii="仿宋" w:eastAsia="仿宋" w:hAnsi="仿宋" w:cs="仿宋"/>
          <w:sz w:val="28"/>
          <w:szCs w:val="28"/>
        </w:rPr>
      </w:pPr>
    </w:p>
    <w:p w14:paraId="74BDB67C" w14:textId="77777777" w:rsidR="0045557F" w:rsidRDefault="000806C9">
      <w:r>
        <w:rPr>
          <w:rFonts w:ascii="仿宋" w:eastAsia="仿宋" w:hAnsi="仿宋" w:cs="仿宋" w:hint="eastAsia"/>
          <w:sz w:val="2"/>
          <w:szCs w:val="28"/>
        </w:rPr>
        <w:t xml:space="preserve"> </w:t>
      </w:r>
    </w:p>
    <w:p w14:paraId="1193FDF4" w14:textId="77777777" w:rsidR="0045557F" w:rsidRDefault="0045557F"/>
    <w:sectPr w:rsidR="0045557F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yZGExZGM1ODhjZTMwMzMzYmUzNDQxM2RjNjMzZDYifQ=="/>
  </w:docVars>
  <w:rsids>
    <w:rsidRoot w:val="00230922"/>
    <w:rsid w:val="00026ED2"/>
    <w:rsid w:val="000557D4"/>
    <w:rsid w:val="0006292A"/>
    <w:rsid w:val="00073197"/>
    <w:rsid w:val="000806C9"/>
    <w:rsid w:val="000C11CC"/>
    <w:rsid w:val="000C14BD"/>
    <w:rsid w:val="000F6AA9"/>
    <w:rsid w:val="00100D91"/>
    <w:rsid w:val="00110F3C"/>
    <w:rsid w:val="0012170C"/>
    <w:rsid w:val="001356C6"/>
    <w:rsid w:val="00176527"/>
    <w:rsid w:val="001848AE"/>
    <w:rsid w:val="00184CE1"/>
    <w:rsid w:val="00195FDF"/>
    <w:rsid w:val="001E1B9B"/>
    <w:rsid w:val="00211F08"/>
    <w:rsid w:val="002167B9"/>
    <w:rsid w:val="00230922"/>
    <w:rsid w:val="00275767"/>
    <w:rsid w:val="002A0950"/>
    <w:rsid w:val="002F1176"/>
    <w:rsid w:val="003128FC"/>
    <w:rsid w:val="0031668B"/>
    <w:rsid w:val="003548FB"/>
    <w:rsid w:val="00355EE9"/>
    <w:rsid w:val="00371FA3"/>
    <w:rsid w:val="00392EAC"/>
    <w:rsid w:val="003C53A9"/>
    <w:rsid w:val="00405707"/>
    <w:rsid w:val="0045557F"/>
    <w:rsid w:val="00476C98"/>
    <w:rsid w:val="004A49A5"/>
    <w:rsid w:val="004C14BB"/>
    <w:rsid w:val="00504D43"/>
    <w:rsid w:val="00512CB2"/>
    <w:rsid w:val="0058708E"/>
    <w:rsid w:val="005A2BE2"/>
    <w:rsid w:val="005B4E53"/>
    <w:rsid w:val="005C56FC"/>
    <w:rsid w:val="005C661C"/>
    <w:rsid w:val="005F0436"/>
    <w:rsid w:val="005F073D"/>
    <w:rsid w:val="00616FED"/>
    <w:rsid w:val="006311AD"/>
    <w:rsid w:val="006459DA"/>
    <w:rsid w:val="00651A06"/>
    <w:rsid w:val="00673CA2"/>
    <w:rsid w:val="006A026E"/>
    <w:rsid w:val="006A3414"/>
    <w:rsid w:val="006D19AF"/>
    <w:rsid w:val="006D5AE1"/>
    <w:rsid w:val="006E71B1"/>
    <w:rsid w:val="007A2DA4"/>
    <w:rsid w:val="007B5840"/>
    <w:rsid w:val="007B69F8"/>
    <w:rsid w:val="007F6398"/>
    <w:rsid w:val="008320A7"/>
    <w:rsid w:val="008506B7"/>
    <w:rsid w:val="00884632"/>
    <w:rsid w:val="00886D1D"/>
    <w:rsid w:val="008C2FF3"/>
    <w:rsid w:val="008D2A7D"/>
    <w:rsid w:val="008D6AE3"/>
    <w:rsid w:val="008F4196"/>
    <w:rsid w:val="00914639"/>
    <w:rsid w:val="009146B0"/>
    <w:rsid w:val="00927713"/>
    <w:rsid w:val="00936ADE"/>
    <w:rsid w:val="00944E13"/>
    <w:rsid w:val="0098661A"/>
    <w:rsid w:val="00A1207C"/>
    <w:rsid w:val="00A209BF"/>
    <w:rsid w:val="00A24C70"/>
    <w:rsid w:val="00A340CA"/>
    <w:rsid w:val="00A4129F"/>
    <w:rsid w:val="00AC50D9"/>
    <w:rsid w:val="00AE1DF7"/>
    <w:rsid w:val="00B03263"/>
    <w:rsid w:val="00B07CEE"/>
    <w:rsid w:val="00B17B8E"/>
    <w:rsid w:val="00B711D4"/>
    <w:rsid w:val="00BB4486"/>
    <w:rsid w:val="00BC123C"/>
    <w:rsid w:val="00BD7F72"/>
    <w:rsid w:val="00C00188"/>
    <w:rsid w:val="00C21FB8"/>
    <w:rsid w:val="00C4233A"/>
    <w:rsid w:val="00C432D8"/>
    <w:rsid w:val="00C651A3"/>
    <w:rsid w:val="00C979C4"/>
    <w:rsid w:val="00CA1780"/>
    <w:rsid w:val="00CB2E6A"/>
    <w:rsid w:val="00D41900"/>
    <w:rsid w:val="00D861EB"/>
    <w:rsid w:val="00E00375"/>
    <w:rsid w:val="00E16B06"/>
    <w:rsid w:val="00E251E2"/>
    <w:rsid w:val="00EB34F1"/>
    <w:rsid w:val="00EC5FB6"/>
    <w:rsid w:val="00EF718E"/>
    <w:rsid w:val="00EF747C"/>
    <w:rsid w:val="00F30FFD"/>
    <w:rsid w:val="00F3541E"/>
    <w:rsid w:val="00F41C27"/>
    <w:rsid w:val="00F93981"/>
    <w:rsid w:val="011A23D6"/>
    <w:rsid w:val="013C1C96"/>
    <w:rsid w:val="02117D9A"/>
    <w:rsid w:val="02454286"/>
    <w:rsid w:val="025263E9"/>
    <w:rsid w:val="03600EDC"/>
    <w:rsid w:val="03705062"/>
    <w:rsid w:val="04D87478"/>
    <w:rsid w:val="06C565DA"/>
    <w:rsid w:val="07797F74"/>
    <w:rsid w:val="08856DEC"/>
    <w:rsid w:val="0A176079"/>
    <w:rsid w:val="0AFB5144"/>
    <w:rsid w:val="0C375BE0"/>
    <w:rsid w:val="0E390260"/>
    <w:rsid w:val="0FB13DE0"/>
    <w:rsid w:val="11FD48F6"/>
    <w:rsid w:val="13561ADB"/>
    <w:rsid w:val="137B5074"/>
    <w:rsid w:val="13FF7A53"/>
    <w:rsid w:val="145748E5"/>
    <w:rsid w:val="146644C4"/>
    <w:rsid w:val="1C730FDE"/>
    <w:rsid w:val="1EA87ECC"/>
    <w:rsid w:val="1ED0096A"/>
    <w:rsid w:val="2149219F"/>
    <w:rsid w:val="21EE1107"/>
    <w:rsid w:val="22DA1DB7"/>
    <w:rsid w:val="23EF15D6"/>
    <w:rsid w:val="244B3BF7"/>
    <w:rsid w:val="245553B6"/>
    <w:rsid w:val="255A0F8D"/>
    <w:rsid w:val="258129BE"/>
    <w:rsid w:val="26E825C8"/>
    <w:rsid w:val="27924E6D"/>
    <w:rsid w:val="28DE123F"/>
    <w:rsid w:val="28FE60D3"/>
    <w:rsid w:val="29CB28CE"/>
    <w:rsid w:val="2DB476A8"/>
    <w:rsid w:val="2DB722D8"/>
    <w:rsid w:val="32303E53"/>
    <w:rsid w:val="32AB2827"/>
    <w:rsid w:val="340268B3"/>
    <w:rsid w:val="36506C14"/>
    <w:rsid w:val="375161E0"/>
    <w:rsid w:val="37645ECB"/>
    <w:rsid w:val="380F1290"/>
    <w:rsid w:val="3A04269C"/>
    <w:rsid w:val="3CC52C8C"/>
    <w:rsid w:val="42225037"/>
    <w:rsid w:val="43BE0C69"/>
    <w:rsid w:val="43D16466"/>
    <w:rsid w:val="447B5278"/>
    <w:rsid w:val="473867FC"/>
    <w:rsid w:val="473B2F18"/>
    <w:rsid w:val="4B6978CC"/>
    <w:rsid w:val="4BCD39B7"/>
    <w:rsid w:val="4CD34BF8"/>
    <w:rsid w:val="4FDF7179"/>
    <w:rsid w:val="5122443C"/>
    <w:rsid w:val="518C60C3"/>
    <w:rsid w:val="51FA302C"/>
    <w:rsid w:val="53206AC2"/>
    <w:rsid w:val="536B4BD1"/>
    <w:rsid w:val="5526051B"/>
    <w:rsid w:val="55292C95"/>
    <w:rsid w:val="553B32B8"/>
    <w:rsid w:val="59796F2C"/>
    <w:rsid w:val="59E6340D"/>
    <w:rsid w:val="5ADB3F03"/>
    <w:rsid w:val="5BF1724E"/>
    <w:rsid w:val="5D066D29"/>
    <w:rsid w:val="5F891EC8"/>
    <w:rsid w:val="5FF50BE3"/>
    <w:rsid w:val="604416A4"/>
    <w:rsid w:val="627D4AD4"/>
    <w:rsid w:val="65EA307F"/>
    <w:rsid w:val="666F4793"/>
    <w:rsid w:val="68000103"/>
    <w:rsid w:val="697F058F"/>
    <w:rsid w:val="69D046B5"/>
    <w:rsid w:val="6B160A7F"/>
    <w:rsid w:val="6B543355"/>
    <w:rsid w:val="6BB67B6C"/>
    <w:rsid w:val="6CDE4B11"/>
    <w:rsid w:val="6EE8797B"/>
    <w:rsid w:val="6FCB438E"/>
    <w:rsid w:val="72196100"/>
    <w:rsid w:val="722F2426"/>
    <w:rsid w:val="744373EF"/>
    <w:rsid w:val="7528245B"/>
    <w:rsid w:val="78EA354B"/>
    <w:rsid w:val="798F5573"/>
    <w:rsid w:val="7A1A1C0E"/>
    <w:rsid w:val="7D1A38A4"/>
    <w:rsid w:val="7F83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21A3F69-4B32-4715-883F-5BFF93E9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29</cp:revision>
  <cp:lastPrinted>2019-09-16T07:43:00Z</cp:lastPrinted>
  <dcterms:created xsi:type="dcterms:W3CDTF">2019-09-16T09:36:00Z</dcterms:created>
  <dcterms:modified xsi:type="dcterms:W3CDTF">2025-09-09T03:55:00Z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15ECA6F9B9344EF88D2BCAD1D771727C</vt:lpwstr>
  </property>
</Properties>
</file>