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9572">
      <w:pPr>
        <w:spacing w:line="360" w:lineRule="auto" w:before="240" w:after="160"/>
        <w:ind w:firstLine="0"/>
        <w:jc w:val="center"/>
        <w:rPr>
          <w:rFonts w:hint="default" w:eastAsia="宋体"/>
          <w:lang w:val="en-US" w:eastAsia="zh-CN"/>
        </w:rPr>
      </w:pPr>
      <w:r>
        <w:rPr>
          <w:rFonts w:hint="eastAsia" w:eastAsia="宋体" w:ascii="Times New Roman" w:hAnsi="Times New Roman"/>
          <w:b/>
          <w:sz w:val="32"/>
          <w:lang w:val="en-US" w:eastAsia="zh-CN"/>
        </w:rPr>
        <w:t>报名须知</w:t>
      </w:r>
    </w:p>
    <w:p w14:paraId="1050017A">
      <w:pPr>
        <w:spacing w:line="360" w:lineRule="auto" w:before="120" w:after="60"/>
        <w:ind w:firstLine="0"/>
        <w:jc w:val="left"/>
        <w:rPr>
          <w:rFonts w:hint="default" w:eastAsia="宋体"/>
          <w:lang w:val="en-US" w:eastAsia="zh-CN"/>
        </w:rPr>
      </w:pPr>
      <w:r>
        <w:rPr>
          <w:rFonts w:hint="eastAsia" w:eastAsia="宋体" w:ascii="Times New Roman" w:hAnsi="Times New Roman"/>
          <w:b/>
          <w:sz w:val="24"/>
          <w:lang w:val="en-US" w:eastAsia="zh-CN"/>
        </w:rPr>
        <w:t>发布</w:t>
      </w:r>
      <w:r>
        <w:rPr>
          <w:rFonts w:ascii="Times New Roman" w:hAnsi="Times New Roman" w:eastAsia="宋体"/>
          <w:b/>
          <w:sz w:val="24"/>
        </w:rPr>
        <w:t>日期：202</w:t>
      </w:r>
      <w:r>
        <w:rPr>
          <w:rFonts w:hint="eastAsia" w:eastAsia="宋体" w:ascii="Times New Roman" w:hAnsi="Times New Roman"/>
          <w:b/>
          <w:sz w:val="24"/>
          <w:lang w:val="en-US" w:eastAsia="zh-CN"/>
        </w:rPr>
        <w:t>6</w:t>
      </w:r>
      <w:r>
        <w:rPr>
          <w:rFonts w:ascii="Times New Roman" w:hAnsi="Times New Roman" w:eastAsia="宋体"/>
          <w:b/>
          <w:sz w:val="24"/>
        </w:rPr>
        <w:t>-0</w:t>
      </w:r>
      <w:r>
        <w:rPr>
          <w:rFonts w:hint="eastAsia" w:eastAsia="宋体" w:ascii="Times New Roman" w:hAnsi="Times New Roman"/>
          <w:b/>
          <w:sz w:val="24"/>
          <w:lang w:val="en-US" w:eastAsia="zh-CN"/>
        </w:rPr>
        <w:t>8</w:t>
      </w:r>
      <w:r>
        <w:rPr>
          <w:rFonts w:ascii="Times New Roman" w:hAnsi="Times New Roman" w:eastAsia="宋体"/>
          <w:b/>
          <w:sz w:val="24"/>
        </w:rPr>
        <w:t>-</w:t>
      </w:r>
      <w:r>
        <w:rPr>
          <w:rFonts w:hint="eastAsia" w:eastAsia="宋体" w:ascii="Times New Roman" w:hAnsi="Times New Roman"/>
          <w:b/>
          <w:sz w:val="24"/>
          <w:lang w:val="en-US" w:eastAsia="zh-CN"/>
        </w:rPr>
        <w:t>29</w:t>
      </w:r>
    </w:p>
    <w:p w14:paraId="7E593893">
      <w:pPr>
        <w:pStyle w:val="30"/>
        <w:keepNext w:val="0"/>
        <w:keepLines w:val="0"/>
        <w:widowControl/>
        <w:suppressLineNumbers w:val="0"/>
        <w:spacing w:before="160" w:beforeAutospacing="0" w:after="80" w:afterAutospacing="0" w:line="360" w:lineRule="auto"/>
        <w:ind w:left="0" w:right="0" w:firstLine="0"/>
        <w:jc w:val="left"/>
      </w:pPr>
      <w:r>
        <w:rPr>
          <w:rFonts w:hint="eastAsia" w:ascii="Times New Roman" w:hAnsi="Times New Roman" w:cs="Verdana" w:eastAsia="宋体"/>
          <w:b/>
          <w:i w:val="0"/>
          <w:iCs w:val="0"/>
          <w:caps w:val="0"/>
          <w:color w:val="000000"/>
          <w:spacing w:val="0"/>
          <w:sz w:val="28"/>
          <w:szCs w:val="24"/>
          <w:bdr w:val="none" w:color="auto" w:sz="0" w:space="0"/>
        </w:rPr>
        <w:t>1.申请者须获得本科所在学校的推荐免试资格。在校期间各方面表现良好，具备作为研究生培养的潜质和基础。</w:t>
      </w:r>
    </w:p>
    <w:p w14:paraId="6AB89796">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2.我校推免生复试时间可能会早于考生本科学校公布推免资格时间，预计能获得本科学校推免生资格且有意向报考我校的考生均需提前报名。</w:t>
      </w:r>
    </w:p>
    <w:p w14:paraId="76CF591A">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cs="Verdana" w:eastAsia="宋体"/>
          <w:b w:val="0"/>
          <w:i w:val="0"/>
          <w:iCs w:val="0"/>
          <w:caps w:val="0"/>
          <w:color w:val="000000"/>
          <w:spacing w:val="0"/>
          <w:sz w:val="24"/>
          <w:szCs w:val="24"/>
          <w:bdr w:val="none" w:color="auto" w:sz="0" w:space="0"/>
        </w:rPr>
        <w:t>3.所有申请免试攻读我校2027年研究生（含直博生）一律在网上报名（含本校推免生），申请人须登录华南理工大学研究生（含直博）预推免报名系统，提交个人申请信息，报名信息提交完成后，下载打印《华南理工大学2027年接收推荐免试攻读硕士学位研究生（含直博生）申请表》，于复试时提交。</w:t>
      </w:r>
    </w:p>
    <w:p w14:paraId="1BBC4CC3">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cs="Verdana" w:eastAsia="宋体"/>
          <w:b w:val="0"/>
          <w:i w:val="0"/>
          <w:iCs w:val="0"/>
          <w:caps w:val="0"/>
          <w:color w:val="000000"/>
          <w:spacing w:val="0"/>
          <w:sz w:val="24"/>
          <w:szCs w:val="24"/>
          <w:bdr w:val="none" w:color="auto" w:sz="0" w:space="0"/>
        </w:rPr>
        <w:t>4.通过预推免报名系统提交电子申请资料，包括《华南理工大学2027年接收推荐免试攻读硕士学位研究生（含直博生）申请表》、学生证、身份证（正反面）、本人近期免冠证件照、本科期间学习成绩单、英语等级证明（四六级或者托福雅思）、其他学术论文或获奖证书的扫描件及系统要求提交的其他材料。</w:t>
      </w:r>
    </w:p>
    <w:p w14:paraId="6655E350">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5.我校对申请人在网上提交的申请材料进行初审（动态审核，额满即止），申请人可在我校研究生招生系统查询是否获得复试资格。</w:t>
      </w:r>
    </w:p>
    <w:p w14:paraId="76BBE6F7">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6.获得复试资格的申请人在我校研究生招生系统下载《复试通知书》，并按学院（系）规定的时间参加复试。</w:t>
      </w:r>
    </w:p>
    <w:p w14:paraId="3332F690">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7.申请人复试时须携带材料：</w:t>
      </w:r>
    </w:p>
    <w:p w14:paraId="0FABA425">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（1）《华南理工大学2027年接收推荐免试攻读硕士学位研究生（含直博生）申请表》1份(可不用本科学校盖章)；</w:t>
      </w:r>
    </w:p>
    <w:p w14:paraId="3F38C64D">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（2）本科在校期间学习成绩单1份（加盖有推荐学校教务处或学院公章）、学生证、身份证原件；</w:t>
      </w:r>
    </w:p>
    <w:p w14:paraId="32DD761E">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（3）大学英语四级或六级考试成绩原件；</w:t>
      </w:r>
    </w:p>
    <w:p w14:paraId="6175B7A8">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（4）其它能证明自身学习、科研等相关材料；</w:t>
      </w:r>
    </w:p>
    <w:p w14:paraId="359C3F99">
      <w:pPr>
        <w:pStyle w:val="30"/>
        <w:keepNext w:val="0"/>
        <w:keepLines w:val="0"/>
        <w:widowControl/>
        <w:suppressLineNumbers w:val="0"/>
        <w:spacing w:before="160" w:beforeAutospacing="0" w:after="80" w:afterAutospacing="0" w:line="360" w:lineRule="auto"/>
        <w:ind w:left="0" w:right="0" w:firstLine="0"/>
        <w:jc w:val="left"/>
      </w:pPr>
      <w:r>
        <w:rPr>
          <w:rFonts w:hint="default" w:ascii="Times New Roman" w:hAnsi="Times New Roman" w:cs="Verdana" w:eastAsia="宋体"/>
          <w:b/>
          <w:i w:val="0"/>
          <w:iCs w:val="0"/>
          <w:caps w:val="0"/>
          <w:color w:val="000000"/>
          <w:spacing w:val="0"/>
          <w:sz w:val="28"/>
          <w:szCs w:val="24"/>
          <w:bdr w:val="none" w:color="auto" w:sz="0" w:space="0"/>
        </w:rPr>
        <w:t>（5）申请学院要求提供的其他材料。</w:t>
      </w:r>
    </w:p>
    <w:p w14:paraId="064BCDD7">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cs="Verdana" w:eastAsia="宋体"/>
          <w:b w:val="0"/>
          <w:i w:val="0"/>
          <w:iCs w:val="0"/>
          <w:caps w:val="0"/>
          <w:color w:val="000000"/>
          <w:spacing w:val="0"/>
          <w:sz w:val="24"/>
          <w:szCs w:val="24"/>
          <w:bdr w:val="none" w:color="auto" w:sz="0" w:space="0"/>
        </w:rPr>
        <w:t>8.通过我校复试并拟接收为推荐免试攻读硕士学位研究生（含直博生）的考生，必须在学院（系）规定的时间内在教育部“全国推荐优秀应届本科毕业生免试攻读研究生信息公开暨管理服务系统”（以下简称“推免服务系统”，网址:http://yz.chsi.com.cn/tm)填报我校。随后我校将通过“推免服务系统”向考生发送“复试通知”和“待录取通知”，考生必须在在学院（系）规定的时间内通过“推免服务系统”予以确认，否则视为放弃拟录取资格。</w:t>
      </w:r>
    </w:p>
    <w:p w14:paraId="305A6399">
      <w:pPr>
        <w:pStyle w:val="30"/>
        <w:keepNext w:val="0"/>
        <w:keepLines w:val="0"/>
        <w:widowControl/>
        <w:suppressLineNumbers w:val="0"/>
        <w:spacing w:before="160" w:beforeAutospacing="0" w:after="80" w:afterAutospacing="0" w:line="360" w:lineRule="auto"/>
        <w:ind w:left="0" w:right="0" w:firstLine="0"/>
        <w:jc w:val="left"/>
        <w:rPr>
          <w:rFonts w:hint="default" w:ascii="Verdana" w:hAnsi="Verdana" w:cs="Verdana"/>
          <w:i w:val="0"/>
          <w:iCs w:val="0"/>
          <w:caps w:val="0"/>
          <w:color w:val="000000"/>
          <w:spacing w:val="0"/>
          <w:sz w:val="18"/>
          <w:szCs w:val="18"/>
        </w:rPr>
      </w:pPr>
      <w:r>
        <w:rPr>
          <w:rFonts w:hint="default" w:ascii="Times New Roman" w:hAnsi="Times New Roman" w:cs="Verdana" w:eastAsia="宋体"/>
          <w:b/>
          <w:i w:val="0"/>
          <w:iCs w:val="0"/>
          <w:caps w:val="0"/>
          <w:color w:val="000000"/>
          <w:spacing w:val="0"/>
          <w:sz w:val="28"/>
          <w:szCs w:val="24"/>
          <w:bdr w:val="none" w:color="auto" w:sz="0" w:space="0"/>
        </w:rPr>
        <w:t>9.如发现申请人提供的材料不真实，一经发现即取消申请人复试、拟录取资格，并通报其本科所在学校。</w:t>
      </w:r>
      <w:bookmarkStart w:id="0" w:name="_GoBack"/>
      <w:bookmarkEnd w:id="0"/>
      <w:r>
        <w:rPr>
          <w:rFonts w:hint="default" w:ascii="Times New Roman" w:hAnsi="Times New Roman" w:cs="Verdana" w:eastAsia="宋体"/>
          <w:b/>
          <w:i w:val="0"/>
          <w:iCs w:val="0"/>
          <w:caps w:val="0"/>
          <w:color w:val="000000"/>
          <w:spacing w:val="0"/>
          <w:sz w:val="28"/>
          <w:szCs w:val="18"/>
        </w:rPr>
        <w:t> </w:t>
      </w:r>
    </w:p>
    <w:p w14:paraId="70CBBB39"/>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2B4385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340</Words>
  <Characters>424</Characters>
  <Lines>0</Lines>
  <Paragraphs>0</Paragraphs>
  <TotalTime>4</TotalTime>
  <ScaleCrop>false</ScaleCrop>
  <LinksUpToDate>false</LinksUpToDate>
  <CharactersWithSpaces>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2026-09-08T04:04:43Z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492F41CD4E2D46DDAF1DBAF35F77DBBE_12</vt:lpwstr>
  </property>
</Properties>
</file>