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西南财经大学中国金融研究院2026级接收推荐免试攻读研究生工作细则</w:t>
      </w:r>
    </w:p>
    <w:p>
      <w:pPr>
        <w:jc w:val="both"/>
        <w:ind w:firstLine="480"/>
        <w:spacing w:line="360" w:lineRule="auto"/>
      </w:pPr>
      <w:r>
        <w:rPr>
          <w:rFonts w:ascii="Times New Roman" w:eastAsia="宋体"/>
          <w:sz w:val="24"/>
        </w:rPr>
        <w:t xml:space="preserve">为切实做好2026级推免生（含直博生）接收工作，根据教育部办公厅《关于进一步完善推荐优秀应届本科毕业生免试攻读研究生工作办法的通知》（教学厅〔2014〕5号）、《西南财经大学接收优秀应届本科毕业生推荐免试攻读研究生管理办法》《西南财经大学直接攻博研究生管理办法》等相关规定，结合我院实际情况，制定本工作细则。</w:t>
      </w:r>
    </w:p>
    <w:p>
      <w:pPr>
        <w:spacing w:before="120" w:after="60"/>
        <w:ind w:firstLine="480"/>
      </w:pPr>
      <w:r>
        <w:rPr>
          <w:rFonts w:ascii="Times New Roman" w:eastAsia="黑体"/>
          <w:b/>
          <w:sz w:val="28"/>
        </w:rPr>
        <w:t xml:space="preserve">一、组织管理</w:t>
      </w:r>
    </w:p>
    <w:p>
      <w:pPr>
        <w:jc w:val="both"/>
        <w:ind w:firstLine="480"/>
        <w:spacing w:line="360" w:lineRule="auto"/>
      </w:pPr>
      <w:r>
        <w:rPr>
          <w:rFonts w:ascii="Times New Roman" w:eastAsia="宋体"/>
          <w:sz w:val="24"/>
        </w:rPr>
        <w:t xml:space="preserve">中国金融研究院研究生招生领导小组负责本单位推免生接收工作的具体实施，包括制定实施细则、资格审查、组织考核、确定拟录取名单、受理信访。</w:t>
      </w:r>
    </w:p>
    <w:p>
      <w:pPr>
        <w:spacing w:before="120" w:after="60"/>
        <w:ind w:firstLine="480"/>
      </w:pPr>
      <w:r>
        <w:rPr>
          <w:rFonts w:ascii="Times New Roman" w:eastAsia="黑体"/>
          <w:b/>
          <w:sz w:val="28"/>
        </w:rPr>
        <w:t xml:space="preserve">二、接收专业和规模</w:t>
      </w:r>
    </w:p>
    <w:p>
      <w:pPr>
        <w:jc w:val="both"/>
        <w:ind w:firstLine="480"/>
        <w:spacing w:line="360" w:lineRule="auto"/>
      </w:pPr>
      <w:r>
        <w:rPr>
          <w:rFonts w:ascii="Times New Roman" w:eastAsia="宋体"/>
          <w:sz w:val="24"/>
        </w:rPr>
        <w:t xml:space="preserve">1．我院接收直接攻读博士学位研究生（以下简称“直博生”）、硕博贯通和普通推免生；2．接收普通推免生的专业有：020204金融学，拟接收规模按照学校相关规定和政策执行；3．接收直博生和硕博贯通的专业有：020204金融学，直博生和硕博贯通将根据考生报考及考核情况确定拟预录取人数；直博生在报名时即确定导师，报名前须与博导联系，并获得博导的同意与推荐。</w:t>
      </w:r>
    </w:p>
    <w:p>
      <w:pPr>
        <w:spacing w:before="120" w:after="60"/>
        <w:ind w:firstLine="480"/>
      </w:pPr>
      <w:r>
        <w:rPr>
          <w:rFonts w:ascii="Times New Roman" w:eastAsia="黑体"/>
          <w:b/>
          <w:sz w:val="28"/>
        </w:rPr>
        <w:t xml:space="preserve">三、申请条件</w:t>
      </w:r>
    </w:p>
    <w:p>
      <w:pPr>
        <w:jc w:val="both"/>
        <w:ind w:firstLine="480"/>
        <w:spacing w:line="360" w:lineRule="auto"/>
      </w:pPr>
      <w:r>
        <w:rPr>
          <w:rFonts w:ascii="Times New Roman" w:eastAsia="宋体"/>
          <w:sz w:val="24"/>
        </w:rPr>
        <w:t xml:space="preserve">（一）基本条件：1．拥护中国共产党的领导，品德良好，遵纪守法，身心健康；2．具有教育部推荐免试授权高校的应届本科毕业生，并经教育部“中国研究生招生信息网推免服务系统”确认获得所在学校的推荐免试资格；3．学习成绩优异，具有良好的外语听说读写能力，有较强的研究和创新能力，有较好的培养潜质；4．身体健康状况符合国家规定的体检要求。</w:t>
      </w:r>
    </w:p>
    <w:p>
      <w:pPr>
        <w:jc w:val="both"/>
        <w:ind w:firstLine="480"/>
        <w:spacing w:line="360" w:lineRule="auto"/>
      </w:pPr>
      <w:r>
        <w:rPr>
          <w:rFonts w:ascii="Times New Roman" w:eastAsia="宋体"/>
          <w:sz w:val="24"/>
        </w:rPr>
        <w:t xml:space="preserve">（二）学科（专业）条件：1．考生为“双一流”建设高校应届毕业生或本科专业（不含辅修专业）所属一级学科在教育部第四轮学科评估排名为“B”以上（含）或前30%（含）；2．考生为经济类或管理类专业毕业生，可申请我院经管类各专业；非经济类或管理类专业毕业生接收比例一般不超过总接收人数的20%；3．考生来源于综合型大学理工类学科的不受比例限制。</w:t>
      </w:r>
    </w:p>
    <w:p>
      <w:pPr>
        <w:jc w:val="both"/>
        <w:ind w:firstLine="480"/>
        <w:spacing w:line="360" w:lineRule="auto"/>
      </w:pPr>
      <w:r>
        <w:rPr>
          <w:rFonts w:ascii="Times New Roman" w:eastAsia="宋体"/>
          <w:sz w:val="24"/>
        </w:rPr>
        <w:t xml:space="preserve">（三）其他条件：申请直博生和硕博贯通项目的考生应提交研究计划，主要内容包括立题依据、研究内容、拟采取的研究方法、技术路线、考核指标（成果）等。</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西南财经大学中国金融研究院2026级接收推荐免试攻读研究生工作细则</dc:title>
  <dc:creator>保研信息采集工具</dc:creator>
  <cp:lastModifiedBy>保研信息采集工具</cp:lastModifiedBy>
  <dcterms:created xsi:type="dcterms:W3CDTF">2026-09-12T09:54:50Z</dcterms:created>
  <dcterms:modified xsi:type="dcterms:W3CDTF">2026-09-12T09:54:50Z</dcterms:modified>
</cp:coreProperties>
</file>