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音乐学院2026年接收优秀应届生推荐免试攻读全日制硕士研究生复试录取工作方案</w:t>
      </w:r>
    </w:p>
    <w:p>
      <w:pPr>
        <w:spacing w:after="80" w:lineRule="auto" w:line="360"/>
        <w:ind w:firstLine="482"/>
        <w:jc w:val="both"/>
      </w:pPr>
      <w:r>
        <w:rPr>
          <w:rFonts w:ascii="Times New Roman" w:hAnsi="Times New Roman" w:eastAsia="宋体"/>
          <w:b w:val="0"/>
          <w:sz w:val="24"/>
        </w:rPr>
        <w:t>根据教育部和学校有关文件精神，结合学院实际情况，特制定音乐学院2026年接收优秀应届生推荐免试攻读全日制研究生复试录取工作方案。</w:t>
      </w:r>
    </w:p>
    <w:p>
      <w:pPr>
        <w:spacing w:after="80" w:lineRule="auto" w:line="360"/>
        <w:ind w:firstLine="482"/>
        <w:jc w:val="both"/>
      </w:pPr>
      <w:r>
        <w:rPr>
          <w:rFonts w:ascii="Times New Roman" w:hAnsi="Times New Roman" w:eastAsia="宋体"/>
          <w:b w:val="0"/>
          <w:sz w:val="24"/>
        </w:rPr>
        <w:t>发布日期（推定）：2025年9月12日</w:t>
      </w:r>
    </w:p>
    <w:p>
      <w:pPr>
        <w:spacing w:before="160" w:after="80" w:lineRule="auto" w:line="360"/>
        <w:jc w:val="left"/>
      </w:pPr>
      <w:r>
        <w:rPr>
          <w:rFonts w:ascii="Times New Roman" w:hAnsi="Times New Roman" w:eastAsia="宋体"/>
          <w:b/>
          <w:sz w:val="28"/>
        </w:rPr>
        <w:t>一、组织机构及职责</w:t>
      </w:r>
    </w:p>
    <w:p>
      <w:pPr>
        <w:spacing w:after="80" w:lineRule="auto" w:line="360"/>
        <w:ind w:firstLine="482"/>
        <w:jc w:val="both"/>
      </w:pPr>
      <w:r>
        <w:rPr>
          <w:rFonts w:ascii="Times New Roman" w:hAnsi="Times New Roman" w:eastAsia="宋体"/>
          <w:b w:val="0"/>
          <w:sz w:val="24"/>
        </w:rPr>
        <w:t>根据相关管理规定和工作要求，学院成立招生工作领导小组、资格审查小组、复试小组、考务小组和成绩复核小组，确保2026年我院推免复试工作顺利进行。</w:t>
      </w:r>
    </w:p>
    <w:p>
      <w:pPr>
        <w:spacing w:before="160" w:after="80" w:lineRule="auto" w:line="360"/>
        <w:jc w:val="left"/>
      </w:pPr>
      <w:r>
        <w:rPr>
          <w:rFonts w:ascii="Times New Roman" w:hAnsi="Times New Roman" w:eastAsia="宋体"/>
          <w:b/>
          <w:sz w:val="28"/>
        </w:rPr>
        <w:t>二、接收条件</w:t>
      </w:r>
    </w:p>
    <w:p>
      <w:pPr>
        <w:spacing w:after="80" w:lineRule="auto" w:line="360"/>
        <w:ind w:firstLine="482"/>
        <w:jc w:val="both"/>
      </w:pPr>
      <w:r>
        <w:rPr>
          <w:rFonts w:ascii="Times New Roman" w:hAnsi="Times New Roman" w:eastAsia="宋体"/>
          <w:b w:val="0"/>
          <w:sz w:val="24"/>
        </w:rPr>
        <w:t>1. 中华人民共和国公民，拥护中国共产党的领导，品德良好，遵纪守法。</w:t>
      </w:r>
    </w:p>
    <w:p>
      <w:pPr>
        <w:spacing w:after="80" w:lineRule="auto" w:line="360"/>
        <w:ind w:firstLine="482"/>
        <w:jc w:val="both"/>
      </w:pPr>
      <w:r>
        <w:rPr>
          <w:rFonts w:ascii="Times New Roman" w:hAnsi="Times New Roman" w:eastAsia="宋体"/>
          <w:b w:val="0"/>
          <w:sz w:val="24"/>
        </w:rPr>
        <w:t>2. 获得就读学校推荐免试资格。推荐免试资格最终以教育部“全国推荐免试攻读研究生（免初试、转段）信息公开管理服务系统”（以下简称“推免服务系统”）信息为准。</w:t>
      </w:r>
    </w:p>
    <w:p>
      <w:pPr>
        <w:spacing w:after="80" w:lineRule="auto" w:line="360"/>
        <w:ind w:firstLine="482"/>
        <w:jc w:val="both"/>
      </w:pPr>
      <w:r>
        <w:rPr>
          <w:rFonts w:ascii="Times New Roman" w:hAnsi="Times New Roman" w:eastAsia="宋体"/>
          <w:b w:val="0"/>
          <w:sz w:val="24"/>
        </w:rPr>
        <w:t>3. 研究兴趣浓厚，有较强的创新意识、学术潜质和专业能力。</w:t>
      </w:r>
    </w:p>
    <w:p>
      <w:pPr>
        <w:spacing w:after="80" w:lineRule="auto" w:line="360"/>
        <w:ind w:firstLine="482"/>
        <w:jc w:val="both"/>
      </w:pPr>
      <w:r>
        <w:rPr>
          <w:rFonts w:ascii="Times New Roman" w:hAnsi="Times New Roman" w:eastAsia="宋体"/>
          <w:b w:val="0"/>
          <w:sz w:val="24"/>
        </w:rPr>
        <w:t>4. 身心健康，符合国家和我校规定的体检标准。</w:t>
      </w:r>
    </w:p>
    <w:p>
      <w:pPr>
        <w:spacing w:before="160" w:after="80" w:lineRule="auto" w:line="360"/>
        <w:jc w:val="left"/>
      </w:pPr>
      <w:r>
        <w:rPr>
          <w:rFonts w:ascii="Times New Roman" w:hAnsi="Times New Roman" w:eastAsia="宋体"/>
          <w:b/>
          <w:sz w:val="28"/>
        </w:rPr>
        <w:t>三、复试工作安排</w:t>
      </w:r>
    </w:p>
    <w:p>
      <w:pPr>
        <w:spacing w:after="80" w:lineRule="auto" w:line="360"/>
        <w:ind w:firstLine="482"/>
        <w:jc w:val="both"/>
      </w:pPr>
      <w:r>
        <w:rPr>
          <w:rFonts w:ascii="Times New Roman" w:hAnsi="Times New Roman" w:eastAsia="宋体"/>
          <w:b w:val="0"/>
          <w:sz w:val="24"/>
        </w:rPr>
        <w:t>（一）推免预报名</w:t>
      </w:r>
    </w:p>
    <w:p>
      <w:pPr>
        <w:spacing w:after="80" w:lineRule="auto" w:line="360"/>
        <w:ind w:firstLine="482"/>
        <w:jc w:val="both"/>
      </w:pPr>
      <w:r>
        <w:rPr>
          <w:rFonts w:ascii="Times New Roman" w:hAnsi="Times New Roman" w:eastAsia="宋体"/>
          <w:b w:val="0"/>
          <w:sz w:val="24"/>
        </w:rPr>
        <w:t>报名时间：2025年9月5日8:30-2025年9月14日18:00，详细内容见华中师范大学研究生院网站发布的《华中师范大学2026年接收优秀应届本科毕业生免试攻读研究生预报名通知》，详见链接：http://gs.ccnu.edu.cn/info/1028/5023.htm。</w:t>
      </w:r>
    </w:p>
    <w:p>
      <w:pPr>
        <w:spacing w:after="80" w:lineRule="auto" w:line="360"/>
        <w:ind w:firstLine="482"/>
        <w:jc w:val="both"/>
      </w:pPr>
      <w:r>
        <w:rPr>
          <w:rFonts w:ascii="Times New Roman" w:hAnsi="Times New Roman" w:eastAsia="宋体"/>
          <w:b w:val="0"/>
          <w:sz w:val="24"/>
        </w:rPr>
        <w:t>（二）复试资格审查</w:t>
      </w:r>
    </w:p>
    <w:p>
      <w:pPr>
        <w:spacing w:after="80" w:lineRule="auto" w:line="360"/>
        <w:ind w:firstLine="482"/>
        <w:jc w:val="both"/>
      </w:pPr>
      <w:r>
        <w:rPr>
          <w:rFonts w:ascii="Times New Roman" w:hAnsi="Times New Roman" w:eastAsia="宋体"/>
          <w:b w:val="0"/>
          <w:sz w:val="24"/>
        </w:rPr>
        <w:t>学院资格审查小组将对考生提交的材料进行审查，请各位考生确保提交申请材料的真实性和准确性，资格审查不合格者不予复试。</w:t>
      </w:r>
    </w:p>
    <w:p>
      <w:pPr>
        <w:spacing w:after="80" w:lineRule="auto" w:line="360"/>
        <w:ind w:firstLine="482"/>
        <w:jc w:val="both"/>
      </w:pPr>
      <w:r>
        <w:rPr>
          <w:rFonts w:ascii="Times New Roman" w:hAnsi="Times New Roman" w:eastAsia="宋体"/>
          <w:b w:val="0"/>
          <w:sz w:val="24"/>
        </w:rPr>
        <w:t>（三）复试名单</w:t>
      </w:r>
    </w:p>
    <w:p>
      <w:pPr>
        <w:spacing w:after="80" w:lineRule="auto" w:line="360"/>
        <w:ind w:firstLine="482"/>
        <w:jc w:val="both"/>
      </w:pPr>
      <w:r>
        <w:rPr>
          <w:rFonts w:ascii="Times New Roman" w:hAnsi="Times New Roman" w:eastAsia="宋体"/>
          <w:b w:val="0"/>
          <w:sz w:val="24"/>
        </w:rPr>
        <w:t>具体复试名单见音乐学院官方网站后续通知。</w:t>
      </w:r>
    </w:p>
    <w:p>
      <w:pPr>
        <w:spacing w:after="80" w:lineRule="auto" w:line="360"/>
        <w:ind w:firstLine="482"/>
        <w:jc w:val="both"/>
      </w:pPr>
      <w:r>
        <w:rPr>
          <w:rFonts w:ascii="Times New Roman" w:hAnsi="Times New Roman" w:eastAsia="宋体"/>
          <w:b w:val="0"/>
          <w:sz w:val="24"/>
        </w:rPr>
        <w:t>（四）报到时间和地点</w:t>
      </w:r>
    </w:p>
    <w:p>
      <w:pPr>
        <w:spacing w:after="80" w:lineRule="auto" w:line="360"/>
        <w:ind w:firstLine="482"/>
        <w:jc w:val="both"/>
      </w:pPr>
      <w:r>
        <w:rPr>
          <w:rFonts w:ascii="Times New Roman" w:hAnsi="Times New Roman" w:eastAsia="宋体"/>
          <w:b w:val="0"/>
          <w:sz w:val="24"/>
        </w:rPr>
        <w:t>时间：2025年9月19日(星期五）8：30-12：00</w:t>
      </w:r>
    </w:p>
    <w:p>
      <w:pPr>
        <w:spacing w:after="80" w:lineRule="auto" w:line="360"/>
        <w:ind w:firstLine="482"/>
        <w:jc w:val="both"/>
      </w:pPr>
      <w:r>
        <w:rPr>
          <w:rFonts w:ascii="Times New Roman" w:hAnsi="Times New Roman" w:eastAsia="宋体"/>
          <w:b w:val="0"/>
          <w:sz w:val="24"/>
        </w:rPr>
        <w:t>地点：华中师范大学音乐学院三楼3号会议室</w:t>
      </w:r>
    </w:p>
    <w:p>
      <w:pPr>
        <w:spacing w:after="80" w:lineRule="auto" w:line="360"/>
        <w:ind w:firstLine="482"/>
        <w:jc w:val="both"/>
      </w:pPr>
      <w:r>
        <w:rPr>
          <w:rFonts w:ascii="Times New Roman" w:hAnsi="Times New Roman" w:eastAsia="宋体"/>
          <w:b w:val="0"/>
          <w:sz w:val="24"/>
        </w:rPr>
        <w:t>报到时，考生须携带有效身份证件，并提交复试资格审核材料纸质版，以便审核。</w:t>
      </w:r>
    </w:p>
    <w:p>
      <w:pPr>
        <w:spacing w:after="80" w:lineRule="auto" w:line="360"/>
        <w:ind w:firstLine="482"/>
        <w:jc w:val="both"/>
      </w:pPr>
      <w:r>
        <w:rPr>
          <w:rFonts w:ascii="Times New Roman" w:hAnsi="Times New Roman" w:eastAsia="宋体"/>
          <w:b w:val="0"/>
          <w:sz w:val="24"/>
        </w:rPr>
        <w:t>（五）复试时间及方式</w:t>
      </w:r>
    </w:p>
    <w:p>
      <w:pPr>
        <w:spacing w:after="80" w:lineRule="auto" w:line="360"/>
        <w:ind w:firstLine="482"/>
        <w:jc w:val="both"/>
      </w:pPr>
      <w:r>
        <w:rPr>
          <w:rFonts w:ascii="Times New Roman" w:hAnsi="Times New Roman" w:eastAsia="宋体"/>
          <w:b w:val="0"/>
          <w:sz w:val="24"/>
        </w:rPr>
        <w:t>时间：2025年9月19日（星期五）13:30</w:t>
      </w:r>
    </w:p>
    <w:p>
      <w:pPr>
        <w:spacing w:after="80" w:lineRule="auto" w:line="360"/>
        <w:ind w:firstLine="482"/>
        <w:jc w:val="both"/>
      </w:pPr>
      <w:r>
        <w:rPr>
          <w:rFonts w:ascii="Times New Roman" w:hAnsi="Times New Roman" w:eastAsia="宋体"/>
          <w:b w:val="0"/>
          <w:sz w:val="24"/>
        </w:rPr>
        <w:t>地点：华中师范大学音乐学院，具体考场安排另行通知。</w:t>
      </w:r>
    </w:p>
    <w:p>
      <w:pPr>
        <w:spacing w:after="80" w:lineRule="auto" w:line="360"/>
        <w:ind w:firstLine="482"/>
        <w:jc w:val="both"/>
      </w:pPr>
      <w:r>
        <w:rPr>
          <w:rFonts w:ascii="Times New Roman" w:hAnsi="Times New Roman" w:eastAsia="宋体"/>
          <w:b w:val="0"/>
          <w:sz w:val="24"/>
        </w:rPr>
        <w:t>方式：复试采取线下方式进行</w:t>
      </w:r>
    </w:p>
    <w:p>
      <w:pPr>
        <w:spacing w:after="80" w:lineRule="auto" w:line="360"/>
        <w:ind w:firstLine="482"/>
        <w:jc w:val="both"/>
      </w:pPr>
      <w:r>
        <w:rPr>
          <w:rFonts w:ascii="Times New Roman" w:hAnsi="Times New Roman" w:eastAsia="宋体"/>
          <w:b w:val="0"/>
          <w:sz w:val="24"/>
        </w:rPr>
        <w:t>（六）复试内容及要求</w:t>
      </w:r>
    </w:p>
    <w:p>
      <w:pPr>
        <w:spacing w:after="80" w:lineRule="auto" w:line="360"/>
        <w:ind w:firstLine="482"/>
        <w:jc w:val="both"/>
      </w:pPr>
      <w:r>
        <w:rPr>
          <w:rFonts w:ascii="Times New Roman" w:hAnsi="Times New Roman" w:eastAsia="宋体"/>
          <w:b w:val="0"/>
          <w:sz w:val="24"/>
        </w:rPr>
        <w:t>复试考核主要对考生的专业能力和综合能力两个部分进行考核。</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复试专业</w:t>
            </w:r>
          </w:p>
        </w:tc>
        <w:tc>
          <w:tcPr>
            <w:tcW w:type="dxa" w:w="2878"/>
          </w:tcPr>
          <w:p>
            <w:pPr>
              <w:spacing w:after="20" w:before="20"/>
            </w:pPr>
            <w:r/>
            <w:r>
              <w:rPr>
                <w:rFonts w:ascii="Times New Roman" w:hAnsi="Times New Roman" w:eastAsia="宋体"/>
                <w:b/>
                <w:sz w:val="21"/>
              </w:rPr>
              <w:t>复试方向</w:t>
            </w:r>
          </w:p>
        </w:tc>
        <w:tc>
          <w:tcPr>
            <w:tcW w:type="dxa" w:w="2878"/>
          </w:tcPr>
          <w:p>
            <w:pPr>
              <w:spacing w:after="20" w:before="20"/>
            </w:pPr>
            <w:r/>
            <w:r>
              <w:rPr>
                <w:rFonts w:ascii="Times New Roman" w:hAnsi="Times New Roman" w:eastAsia="宋体"/>
                <w:b/>
                <w:sz w:val="21"/>
              </w:rPr>
              <w:t>专业能力考核内容</w:t>
            </w:r>
          </w:p>
        </w:tc>
      </w:tr>
      <w:tr>
        <w:tc>
          <w:tcPr>
            <w:tcW w:type="dxa" w:w="2878"/>
          </w:tcPr>
          <w:p>
            <w:pPr>
              <w:spacing w:after="20" w:before="20"/>
            </w:pPr>
            <w:r/>
            <w:r>
              <w:rPr>
                <w:rFonts w:ascii="Times New Roman" w:hAnsi="Times New Roman" w:eastAsia="宋体"/>
                <w:b w:val="0"/>
                <w:sz w:val="21"/>
              </w:rPr>
              <w:t>艺术学（130100）</w:t>
            </w:r>
          </w:p>
        </w:tc>
        <w:tc>
          <w:tcPr>
            <w:tcW w:type="dxa" w:w="2878"/>
          </w:tcPr>
          <w:p>
            <w:pPr>
              <w:spacing w:after="20" w:before="20"/>
            </w:pPr>
            <w:r/>
            <w:r>
              <w:rPr>
                <w:rFonts w:ascii="Times New Roman" w:hAnsi="Times New Roman" w:eastAsia="宋体"/>
                <w:b w:val="0"/>
                <w:sz w:val="21"/>
              </w:rPr>
              <w:t>艺术教育研究、音乐学、音乐理论</w:t>
            </w:r>
          </w:p>
        </w:tc>
        <w:tc>
          <w:tcPr>
            <w:tcW w:type="dxa" w:w="2878"/>
          </w:tcPr>
          <w:p>
            <w:pPr>
              <w:spacing w:after="20" w:before="20"/>
            </w:pPr>
            <w:r/>
            <w:r>
              <w:rPr>
                <w:rFonts w:ascii="Times New Roman" w:hAnsi="Times New Roman" w:eastAsia="宋体"/>
                <w:b w:val="0"/>
                <w:sz w:val="21"/>
              </w:rPr>
              <w:t>专业技能展示（形式不限）+专业知识提问</w:t>
            </w:r>
          </w:p>
        </w:tc>
      </w:tr>
      <w:tr>
        <w:tc>
          <w:tcPr>
            <w:tcW w:type="dxa" w:w="2878"/>
          </w:tcPr>
          <w:p>
            <w:pPr>
              <w:spacing w:after="20" w:before="20"/>
            </w:pPr>
            <w:r/>
            <w:r>
              <w:rPr>
                <w:rFonts w:ascii="Times New Roman" w:hAnsi="Times New Roman" w:eastAsia="宋体"/>
                <w:b w:val="0"/>
                <w:sz w:val="21"/>
              </w:rPr>
              <w:t>音乐（135200）</w:t>
            </w:r>
          </w:p>
        </w:tc>
        <w:tc>
          <w:tcPr>
            <w:tcW w:type="dxa" w:w="2878"/>
          </w:tcPr>
          <w:p>
            <w:pPr>
              <w:spacing w:after="20" w:before="20"/>
            </w:pPr>
            <w:r/>
            <w:r>
              <w:rPr>
                <w:rFonts w:ascii="Times New Roman" w:hAnsi="Times New Roman" w:eastAsia="宋体"/>
                <w:b w:val="0"/>
                <w:sz w:val="21"/>
              </w:rPr>
              <w:t>音乐教育</w:t>
            </w:r>
          </w:p>
        </w:tc>
        <w:tc>
          <w:tcPr>
            <w:tcW w:type="dxa" w:w="2878"/>
          </w:tcPr>
          <w:p>
            <w:pPr>
              <w:spacing w:after="20" w:before="20"/>
            </w:pPr>
            <w:r/>
            <w:r>
              <w:rPr>
                <w:rFonts w:ascii="Times New Roman" w:hAnsi="Times New Roman" w:eastAsia="宋体"/>
                <w:b w:val="0"/>
                <w:sz w:val="21"/>
              </w:rPr>
              <w:t>专业技能展示（自选自弹自唱作品1首）+ 专业知识提问</w:t>
            </w:r>
          </w:p>
        </w:tc>
      </w:tr>
      <w:tr>
        <w:tc>
          <w:tcPr>
            <w:tcW w:type="dxa" w:w="2878"/>
          </w:tcPr>
          <w:p>
            <w:pPr>
              <w:spacing w:after="20" w:before="20"/>
            </w:pPr>
            <w:r/>
            <w:r>
              <w:rPr>
                <w:rFonts w:ascii="Times New Roman" w:hAnsi="Times New Roman" w:eastAsia="宋体"/>
                <w:b w:val="0"/>
                <w:sz w:val="21"/>
              </w:rPr>
              <w:t>音乐（135200）</w:t>
            </w:r>
          </w:p>
        </w:tc>
        <w:tc>
          <w:tcPr>
            <w:tcW w:type="dxa" w:w="2878"/>
          </w:tcPr>
          <w:p>
            <w:pPr>
              <w:spacing w:after="20" w:before="20"/>
            </w:pPr>
            <w:r/>
            <w:r>
              <w:rPr>
                <w:rFonts w:ascii="Times New Roman" w:hAnsi="Times New Roman" w:eastAsia="宋体"/>
                <w:b w:val="0"/>
                <w:sz w:val="21"/>
              </w:rPr>
              <w:t>钢琴表演、声乐表演、器乐表演</w:t>
            </w:r>
          </w:p>
        </w:tc>
        <w:tc>
          <w:tcPr>
            <w:tcW w:type="dxa" w:w="2878"/>
          </w:tcPr>
          <w:p>
            <w:pPr>
              <w:spacing w:after="20" w:before="20"/>
            </w:pPr>
            <w:r/>
            <w:r>
              <w:rPr>
                <w:rFonts w:ascii="Times New Roman" w:hAnsi="Times New Roman" w:eastAsia="宋体"/>
                <w:b w:val="0"/>
                <w:sz w:val="21"/>
              </w:rPr>
              <w:t>专业技能展示（自选唱\奏作品1首）+ 专业知识提问</w:t>
            </w:r>
          </w:p>
        </w:tc>
      </w:tr>
      <w:tr>
        <w:tc>
          <w:tcPr>
            <w:tcW w:type="dxa" w:w="2878"/>
          </w:tcPr>
          <w:p>
            <w:pPr>
              <w:spacing w:after="20" w:before="20"/>
            </w:pPr>
            <w:r/>
            <w:r>
              <w:rPr>
                <w:rFonts w:ascii="Times New Roman" w:hAnsi="Times New Roman" w:eastAsia="宋体"/>
                <w:b w:val="0"/>
                <w:sz w:val="21"/>
              </w:rPr>
              <w:t>音乐（135200）</w:t>
            </w:r>
          </w:p>
        </w:tc>
        <w:tc>
          <w:tcPr>
            <w:tcW w:type="dxa" w:w="2878"/>
          </w:tcPr>
          <w:p>
            <w:pPr>
              <w:spacing w:after="20" w:before="20"/>
            </w:pPr>
            <w:r/>
            <w:r>
              <w:rPr>
                <w:rFonts w:ascii="Times New Roman" w:hAnsi="Times New Roman" w:eastAsia="宋体"/>
                <w:b w:val="0"/>
                <w:sz w:val="21"/>
              </w:rPr>
              <w:t>合唱指挥、作曲</w:t>
            </w:r>
          </w:p>
        </w:tc>
        <w:tc>
          <w:tcPr>
            <w:tcW w:type="dxa" w:w="2878"/>
          </w:tcPr>
          <w:p>
            <w:pPr>
              <w:spacing w:after="20" w:before="20"/>
            </w:pPr>
            <w:r/>
            <w:r>
              <w:rPr>
                <w:rFonts w:ascii="Times New Roman" w:hAnsi="Times New Roman" w:eastAsia="宋体"/>
                <w:b w:val="0"/>
                <w:sz w:val="21"/>
              </w:rPr>
              <w:t>专业技能展示（形式不限）+专业知识提问</w:t>
            </w:r>
          </w:p>
        </w:tc>
      </w:tr>
      <w:tr>
        <w:tc>
          <w:tcPr>
            <w:tcW w:type="dxa" w:w="2878"/>
          </w:tcPr>
          <w:p>
            <w:pPr>
              <w:spacing w:after="20" w:before="20"/>
            </w:pPr>
            <w:r/>
            <w:r>
              <w:rPr>
                <w:rFonts w:ascii="Times New Roman" w:hAnsi="Times New Roman" w:eastAsia="宋体"/>
                <w:b w:val="0"/>
                <w:sz w:val="21"/>
              </w:rPr>
              <w:t>舞蹈（135300）</w:t>
            </w:r>
          </w:p>
        </w:tc>
        <w:tc>
          <w:tcPr>
            <w:tcW w:type="dxa" w:w="2878"/>
          </w:tcPr>
          <w:p>
            <w:pPr>
              <w:spacing w:after="20" w:before="20"/>
            </w:pPr>
            <w:r/>
            <w:r>
              <w:rPr>
                <w:rFonts w:ascii="Times New Roman" w:hAnsi="Times New Roman" w:eastAsia="宋体"/>
                <w:b w:val="0"/>
                <w:sz w:val="21"/>
              </w:rPr>
              <w:t>舞蹈教育、舞蹈编导</w:t>
            </w:r>
          </w:p>
        </w:tc>
        <w:tc>
          <w:tcPr>
            <w:tcW w:type="dxa" w:w="2878"/>
          </w:tcPr>
          <w:p>
            <w:pPr>
              <w:spacing w:after="20" w:before="20"/>
            </w:pPr>
            <w:r/>
            <w:r>
              <w:rPr>
                <w:rFonts w:ascii="Times New Roman" w:hAnsi="Times New Roman" w:eastAsia="宋体"/>
                <w:b w:val="0"/>
                <w:sz w:val="21"/>
              </w:rPr>
              <w:t>专业技能展示（自选剧目表演）+专业知识提问</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