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before="240" w:after="160"/>
        <w:ind w:firstLine="0"/>
        <w:jc w:val="center"/>
      </w:pPr>
      <w:r>
        <w:rPr>
          <w:rFonts w:ascii="Times New Roman" w:hAnsi="Times New Roman" w:eastAsia="宋体"/>
          <w:b/>
          <w:sz w:val="32"/>
        </w:rPr>
        <w:t>青岛理工大学管理工程学院2026年推荐优秀应届本科毕业生免试攻读研究生实施细则</w:t>
      </w:r>
    </w:p>
    <w:p>
      <w:pPr>
        <w:spacing w:line="360" w:lineRule="auto" w:before="0" w:after="80"/>
        <w:ind w:firstLine="482"/>
        <w:jc w:val="both"/>
      </w:pPr>
      <w:r>
        <w:rPr>
          <w:rFonts w:ascii="Times New Roman" w:hAnsi="Times New Roman" w:eastAsia="宋体"/>
          <w:b w:val="0"/>
          <w:sz w:val="24"/>
        </w:rPr>
        <w:t>青岛理工大学管理工程学院2026年推荐优秀应届本科毕业生免试攻读研究生实施细则</w:t>
      </w:r>
    </w:p>
    <w:p>
      <w:pPr>
        <w:spacing w:line="360" w:lineRule="auto" w:before="0" w:after="80"/>
        <w:ind w:firstLine="482"/>
        <w:jc w:val="both"/>
      </w:pPr>
      <w:r>
        <w:rPr>
          <w:rFonts w:ascii="Times New Roman" w:hAnsi="Times New Roman" w:eastAsia="宋体"/>
          <w:b w:val="0"/>
          <w:sz w:val="24"/>
        </w:rPr>
        <w:t>发布人：王艳龙 时间：2025-09-04 点击：[ ]</w:t>
      </w:r>
    </w:p>
    <w:p>
      <w:pPr>
        <w:spacing w:line="360" w:lineRule="auto" w:before="0" w:after="80"/>
        <w:ind w:firstLine="482"/>
        <w:jc w:val="both"/>
      </w:pPr>
      <w:r>
        <w:rPr>
          <w:rFonts w:ascii="Times New Roman" w:hAnsi="Times New Roman" w:eastAsia="宋体"/>
          <w:b w:val="0"/>
          <w:sz w:val="24"/>
        </w:rPr>
        <w:t>为做好学院优秀应届本科毕业生免试攻读研究生推荐（以下简称推免）工作，根据青理工校发[2021]33文和上级相关文件要求，结合学院实际，经学院党政联席会讨论制定推免工作实施细则如下。</w:t>
      </w:r>
    </w:p>
    <w:p>
      <w:pPr>
        <w:spacing w:line="360" w:lineRule="auto" w:before="160" w:after="80"/>
        <w:ind w:firstLine="0"/>
        <w:jc w:val="left"/>
      </w:pPr>
      <w:r>
        <w:rPr>
          <w:rFonts w:ascii="Times New Roman" w:hAnsi="Times New Roman" w:eastAsia="宋体"/>
          <w:b/>
          <w:sz w:val="28"/>
        </w:rPr>
        <w:t>一、组织领导</w:t>
      </w:r>
    </w:p>
    <w:p>
      <w:pPr>
        <w:spacing w:line="360" w:lineRule="auto" w:before="0" w:after="80"/>
        <w:ind w:firstLine="482"/>
        <w:jc w:val="both"/>
      </w:pPr>
      <w:r>
        <w:rPr>
          <w:rFonts w:ascii="Times New Roman" w:hAnsi="Times New Roman" w:eastAsia="宋体"/>
          <w:b w:val="0"/>
          <w:sz w:val="24"/>
        </w:rPr>
        <w:t>根据学校有关要求,学院成立由学院领导和教师代表组成的学院推免生遴选工作小组，具体实施本学院推荐工作。</w:t>
      </w:r>
    </w:p>
    <w:p>
      <w:pPr>
        <w:spacing w:line="360" w:lineRule="auto" w:before="120" w:after="60"/>
        <w:ind w:firstLine="0"/>
        <w:jc w:val="left"/>
      </w:pPr>
      <w:r>
        <w:rPr>
          <w:rFonts w:ascii="Times New Roman" w:hAnsi="Times New Roman" w:eastAsia="宋体"/>
          <w:b/>
          <w:sz w:val="24"/>
        </w:rPr>
        <w:t>组 长：孟凡勇、赵辉</w:t>
      </w:r>
    </w:p>
    <w:p>
      <w:pPr>
        <w:spacing w:line="360" w:lineRule="auto" w:before="120" w:after="60"/>
        <w:ind w:firstLine="0"/>
        <w:jc w:val="left"/>
      </w:pPr>
      <w:r>
        <w:rPr>
          <w:rFonts w:ascii="Times New Roman" w:hAnsi="Times New Roman" w:eastAsia="宋体"/>
          <w:b/>
          <w:sz w:val="24"/>
        </w:rPr>
        <w:t>副组长：柳志广、万鹏、董德坤</w:t>
      </w:r>
    </w:p>
    <w:p>
      <w:pPr>
        <w:spacing w:line="360" w:lineRule="auto" w:before="0" w:after="80"/>
        <w:ind w:firstLine="482"/>
        <w:jc w:val="both"/>
      </w:pPr>
      <w:r>
        <w:rPr>
          <w:rFonts w:ascii="Times New Roman" w:hAnsi="Times New Roman" w:eastAsia="宋体"/>
          <w:b w:val="0"/>
          <w:sz w:val="24"/>
        </w:rPr>
        <w:t>成 员：申建红、王志强、张振森、朱雪欣、刘玮琳、刘丁、宋晓峰</w:t>
      </w:r>
    </w:p>
    <w:p>
      <w:pPr>
        <w:spacing w:line="360" w:lineRule="auto" w:before="120" w:after="60"/>
        <w:ind w:firstLine="0"/>
        <w:jc w:val="left"/>
      </w:pPr>
      <w:r>
        <w:rPr>
          <w:rFonts w:ascii="Times New Roman" w:hAnsi="Times New Roman" w:eastAsia="宋体"/>
          <w:b/>
          <w:sz w:val="24"/>
        </w:rPr>
        <w:t>秘 书：田东、高鹏磊</w:t>
      </w:r>
    </w:p>
    <w:p>
      <w:pPr>
        <w:spacing w:line="360" w:lineRule="auto" w:before="160" w:after="80"/>
        <w:ind w:firstLine="0"/>
        <w:jc w:val="left"/>
      </w:pPr>
      <w:r>
        <w:rPr>
          <w:rFonts w:ascii="Times New Roman" w:hAnsi="Times New Roman" w:eastAsia="宋体"/>
          <w:b/>
          <w:sz w:val="28"/>
        </w:rPr>
        <w:t>二、推荐名额</w:t>
      </w:r>
    </w:p>
    <w:p>
      <w:pPr>
        <w:spacing w:line="360" w:lineRule="auto" w:before="0" w:after="80"/>
        <w:ind w:firstLine="482"/>
        <w:jc w:val="both"/>
      </w:pPr>
      <w:r>
        <w:rPr>
          <w:rFonts w:ascii="Times New Roman" w:hAnsi="Times New Roman" w:eastAsia="宋体"/>
          <w:b w:val="0"/>
          <w:sz w:val="24"/>
        </w:rPr>
        <w:t>学院推免生计划为23名，候补12名。根据目前学院各专业毕业生人数、国家及省一流专业建设点情况、学科发展情况，经学院工作小组集体研究，确定各专业推免生名额分配情况如表1所示。若某专业出现空额，最终名额调配由学院推免生遴选工作小组决定。</w:t>
      </w:r>
    </w:p>
    <w:p>
      <w:pPr>
        <w:spacing w:line="360" w:lineRule="auto" w:before="120" w:after="60"/>
        <w:ind w:firstLine="0"/>
        <w:jc w:val="left"/>
      </w:pPr>
      <w:r>
        <w:rPr>
          <w:rFonts w:ascii="Times New Roman" w:hAnsi="Times New Roman" w:eastAsia="宋体"/>
          <w:b/>
          <w:sz w:val="24"/>
        </w:rPr>
        <w:t>表1 各专业推免生名额分配</w:t>
      </w:r>
    </w:p>
    <w:p>
      <w:pPr>
        <w:spacing w:line="360" w:lineRule="auto" w:before="160" w:after="80"/>
        <w:ind w:firstLine="0"/>
        <w:jc w:val="left"/>
      </w:pPr>
      <w:r>
        <w:rPr>
          <w:rFonts w:ascii="Times New Roman" w:hAnsi="Times New Roman" w:eastAsia="宋体"/>
          <w:b/>
          <w:sz w:val="28"/>
        </w:rPr>
        <w:t>三、推免生申请条件</w:t>
      </w:r>
    </w:p>
    <w:p>
      <w:pPr>
        <w:spacing w:line="360" w:lineRule="auto" w:before="0" w:after="80"/>
        <w:ind w:firstLine="482"/>
        <w:jc w:val="both"/>
      </w:pPr>
      <w:r>
        <w:rPr>
          <w:rFonts w:ascii="Times New Roman" w:hAnsi="Times New Roman" w:eastAsia="宋体"/>
          <w:b w:val="0"/>
          <w:sz w:val="24"/>
        </w:rPr>
        <w:t>所有参加推免的学生应同时具备以下基本条件：</w:t>
      </w:r>
    </w:p>
    <w:p>
      <w:pPr>
        <w:spacing w:line="360" w:lineRule="auto" w:before="160" w:after="80"/>
        <w:ind w:firstLine="0"/>
        <w:jc w:val="left"/>
      </w:pPr>
      <w:r>
        <w:rPr>
          <w:rFonts w:ascii="Times New Roman" w:hAnsi="Times New Roman" w:eastAsia="宋体"/>
          <w:b/>
          <w:sz w:val="28"/>
        </w:rPr>
        <w:t>1.拥护中国共产党的领导，社会主义信念坚定，具有高尚的爱国主义情操和集体主义精神，思想品德考核合格（不合格者不予推荐）。</w:t>
      </w:r>
    </w:p>
    <w:p>
      <w:pPr>
        <w:spacing w:line="360" w:lineRule="auto" w:before="160" w:after="80"/>
        <w:ind w:firstLine="0"/>
        <w:jc w:val="left"/>
      </w:pPr>
      <w:r>
        <w:rPr>
          <w:rFonts w:ascii="Times New Roman" w:hAnsi="Times New Roman" w:eastAsia="宋体"/>
          <w:b/>
          <w:sz w:val="28"/>
        </w:rPr>
        <w:t>2.国家普通本科招生计划录取的应届毕业生（不含专升本、第二学士学位、独立学院学生）。</w:t>
      </w:r>
    </w:p>
    <w:p>
      <w:pPr>
        <w:spacing w:line="360" w:lineRule="auto" w:before="160" w:after="80"/>
        <w:ind w:firstLine="0"/>
        <w:jc w:val="left"/>
      </w:pPr>
      <w:r>
        <w:rPr>
          <w:rFonts w:ascii="Times New Roman" w:hAnsi="Times New Roman" w:eastAsia="宋体"/>
          <w:b/>
          <w:sz w:val="28"/>
        </w:rPr>
        <w:t>3.勤奋学习，善于钻研，成绩优秀，学术研究兴趣浓厚，有较强的创新意识、创新能力和专业能力，所有课程首次考试（考核）无不及格情况。</w:t>
      </w:r>
    </w:p>
    <w:p>
      <w:pPr>
        <w:spacing w:line="360" w:lineRule="auto" w:before="160" w:after="80"/>
        <w:ind w:firstLine="0"/>
        <w:jc w:val="left"/>
      </w:pPr>
      <w:r>
        <w:rPr>
          <w:rFonts w:ascii="Times New Roman" w:hAnsi="Times New Roman" w:eastAsia="宋体"/>
          <w:b/>
          <w:sz w:val="28"/>
        </w:rPr>
        <w:t>4.诚实守信、学风端正，无任何考试作弊、剽窃他人学术成果记录，无任何违法违纪受处分记录。</w:t>
      </w:r>
    </w:p>
    <w:p>
      <w:pPr>
        <w:spacing w:line="360" w:lineRule="auto" w:before="160" w:after="80"/>
        <w:ind w:firstLine="0"/>
        <w:jc w:val="left"/>
      </w:pPr>
      <w:r>
        <w:rPr>
          <w:rFonts w:ascii="Times New Roman" w:hAnsi="Times New Roman" w:eastAsia="宋体"/>
          <w:b/>
          <w:sz w:val="28"/>
        </w:rPr>
        <w:t>5.社会责任感强，遵纪守法，品行优良，积极向上。</w:t>
      </w:r>
    </w:p>
    <w:p>
      <w:pPr>
        <w:spacing w:line="360" w:lineRule="auto" w:before="160" w:after="80"/>
        <w:ind w:firstLine="0"/>
        <w:jc w:val="left"/>
      </w:pPr>
      <w:r>
        <w:rPr>
          <w:rFonts w:ascii="Times New Roman" w:hAnsi="Times New Roman" w:eastAsia="宋体"/>
          <w:b/>
          <w:sz w:val="28"/>
        </w:rPr>
        <w:t>6.身心健康,达到研究生入学健康标准要求。</w:t>
      </w:r>
    </w:p>
    <w:p>
      <w:pPr>
        <w:spacing w:line="360" w:lineRule="auto" w:before="0" w:after="80"/>
        <w:ind w:firstLine="482"/>
        <w:jc w:val="both"/>
      </w:pPr>
      <w:r>
        <w:rPr>
          <w:rFonts w:ascii="Times New Roman" w:hAnsi="Times New Roman" w:eastAsia="宋体"/>
          <w:b w:val="0"/>
          <w:sz w:val="24"/>
        </w:rPr>
        <w:t>7.在校学习期间，前6个学期学习总成绩（含课程设计、实习等）的平均学分绩点在本学科专业排名前30%（含），如学院排名前30%总人数低于推免指标人数，可按排名依次顺延。</w:t>
      </w:r>
    </w:p>
    <w:p>
      <w:pPr>
        <w:spacing w:line="360" w:lineRule="auto" w:before="160" w:after="80"/>
        <w:ind w:firstLine="0"/>
        <w:jc w:val="left"/>
      </w:pPr>
      <w:r>
        <w:rPr>
          <w:rFonts w:ascii="Times New Roman" w:hAnsi="Times New Roman" w:eastAsia="宋体"/>
          <w:b/>
          <w:sz w:val="28"/>
        </w:rPr>
        <w:t>8.外语水平成绩要求</w:t>
      </w:r>
    </w:p>
    <w:p>
      <w:pPr>
        <w:spacing w:line="360" w:lineRule="auto" w:before="0" w:after="80"/>
        <w:ind w:firstLine="482"/>
        <w:jc w:val="both"/>
      </w:pPr>
      <w:r>
        <w:rPr>
          <w:rFonts w:ascii="Times New Roman" w:hAnsi="Times New Roman" w:eastAsia="宋体"/>
          <w:b w:val="0"/>
          <w:sz w:val="24"/>
        </w:rPr>
        <w:t>（1）全国大学英语四级考试成绩≥460分，或六级成绩≥425分，或TOFEL成绩≥75分（两年有效），或GRE考试成绩≥295分（五年有效），或雅思考试成绩≥5.5分，或PETS-5考试成绩≥60分。</w:t>
      </w:r>
    </w:p>
    <w:p>
      <w:pPr>
        <w:spacing w:line="360" w:lineRule="auto" w:before="160" w:after="80"/>
        <w:ind w:firstLine="0"/>
        <w:jc w:val="left"/>
      </w:pPr>
      <w:r>
        <w:rPr>
          <w:rFonts w:ascii="Times New Roman" w:hAnsi="Times New Roman" w:eastAsia="宋体"/>
          <w:b/>
          <w:sz w:val="28"/>
        </w:rPr>
        <w:t>（2）第一外语为其它语种，需提供等同全国大学外语四、六级考试的成绩证明。</w:t>
      </w:r>
    </w:p>
    <w:p>
      <w:pPr>
        <w:spacing w:line="360" w:lineRule="auto" w:before="160" w:after="80"/>
        <w:ind w:firstLine="0"/>
        <w:jc w:val="left"/>
      </w:pPr>
      <w:r>
        <w:rPr>
          <w:rFonts w:ascii="Times New Roman" w:hAnsi="Times New Roman" w:eastAsia="宋体"/>
          <w:b/>
          <w:sz w:val="28"/>
        </w:rPr>
        <w:t>（3）外语成绩证明应于当年9月1日前获得。</w:t>
      </w:r>
    </w:p>
    <w:p>
      <w:pPr>
        <w:spacing w:line="360" w:lineRule="auto" w:before="160" w:after="80"/>
        <w:ind w:firstLine="0"/>
        <w:jc w:val="left"/>
      </w:pPr>
      <w:r>
        <w:rPr>
          <w:rFonts w:ascii="Times New Roman" w:hAnsi="Times New Roman" w:eastAsia="宋体"/>
          <w:b/>
          <w:sz w:val="28"/>
        </w:rPr>
        <w:t>四、综合排名成绩计算办法</w:t>
      </w:r>
    </w:p>
    <w:p>
      <w:pPr>
        <w:spacing w:line="360" w:lineRule="auto" w:before="0" w:after="80"/>
        <w:ind w:firstLine="482"/>
        <w:jc w:val="both"/>
      </w:pPr>
      <w:r>
        <w:rPr>
          <w:rFonts w:ascii="Times New Roman" w:hAnsi="Times New Roman" w:eastAsia="宋体"/>
          <w:b w:val="0"/>
          <w:sz w:val="24"/>
        </w:rPr>
        <w:t>综合排名成绩由申请推免学生本科阶段前6个学期平均学分绩点成绩（权重为 80%）和综合能力成绩（权重为20%）组成，满分100分。即：</w:t>
      </w:r>
    </w:p>
    <w:p>
      <w:pPr>
        <w:spacing w:line="360" w:lineRule="auto" w:before="0" w:after="80"/>
        <w:ind w:firstLine="482"/>
        <w:jc w:val="both"/>
      </w:pPr>
      <w:r>
        <w:rPr>
          <w:rFonts w:ascii="Times New Roman" w:hAnsi="Times New Roman" w:eastAsia="宋体"/>
          <w:b w:val="0"/>
          <w:sz w:val="24"/>
        </w:rPr>
        <w:t>综合排名成绩=[（被推荐学生平均学分绩点值/本专业第一名学生平均学分绩点值）*100]*80%+综合能力成绩*20%。</w:t>
      </w:r>
    </w:p>
    <w:p>
      <w:pPr>
        <w:spacing w:line="360" w:lineRule="auto" w:before="160" w:after="80"/>
        <w:ind w:firstLine="0"/>
        <w:jc w:val="left"/>
      </w:pPr>
      <w:r>
        <w:rPr>
          <w:rFonts w:ascii="Times New Roman" w:hAnsi="Times New Roman" w:eastAsia="宋体"/>
          <w:b/>
          <w:sz w:val="28"/>
        </w:rPr>
        <w:t>（一）平均学分绩点的计算</w:t>
      </w:r>
    </w:p>
    <w:p>
      <w:pPr>
        <w:spacing w:line="360" w:lineRule="auto" w:before="0" w:after="80"/>
        <w:ind w:firstLine="482"/>
        <w:jc w:val="both"/>
      </w:pPr>
      <w:r>
        <w:rPr>
          <w:rFonts w:ascii="Times New Roman" w:hAnsi="Times New Roman" w:eastAsia="宋体"/>
          <w:b w:val="0"/>
          <w:sz w:val="24"/>
        </w:rPr>
        <w:t>1.平均学分绩点只计算列入本科专业培养方案的通识教育基础课程、学科基础课程、专业必修课程、专业选修课程成绩、额定学分的公共选修课（按公共选修课模块分类，如该模块公共选修课的学分大于额定学分，可选其中成绩较高的课程计算）。</w:t>
      </w:r>
    </w:p>
    <w:p>
      <w:pPr>
        <w:spacing w:line="360" w:lineRule="auto" w:before="160" w:after="80"/>
        <w:ind w:firstLine="0"/>
        <w:jc w:val="left"/>
      </w:pPr>
      <w:r>
        <w:rPr>
          <w:rFonts w:ascii="Times New Roman" w:hAnsi="Times New Roman" w:eastAsia="宋体"/>
          <w:b/>
          <w:sz w:val="28"/>
        </w:rPr>
        <w:t>2.平均学分绩点计算方法按《青岛理工大学本科生学籍管理规定》执行，平均学分绩点保留小数点后五位数。</w:t>
      </w:r>
    </w:p>
    <w:p>
      <w:pPr>
        <w:spacing w:line="360" w:lineRule="auto" w:before="160" w:after="80"/>
        <w:ind w:firstLine="0"/>
        <w:jc w:val="left"/>
      </w:pPr>
      <w:r>
        <w:rPr>
          <w:rFonts w:ascii="Times New Roman" w:hAnsi="Times New Roman" w:eastAsia="宋体"/>
          <w:b/>
          <w:sz w:val="28"/>
        </w:rPr>
        <w:t>3.平均学分绩点的计算，以首次考试（考核）成绩为准；已办理缓考未参加首次考试（考核），以缓考成绩为准；首次考试（考核）无故旷考，成绩按不合格处理。</w:t>
      </w:r>
    </w:p>
    <w:p>
      <w:pPr>
        <w:spacing w:line="360" w:lineRule="auto" w:before="160" w:after="80"/>
        <w:ind w:firstLine="0"/>
        <w:jc w:val="left"/>
      </w:pPr>
      <w:r>
        <w:rPr>
          <w:rFonts w:ascii="Times New Roman" w:hAnsi="Times New Roman" w:eastAsia="宋体"/>
          <w:b/>
          <w:sz w:val="28"/>
        </w:rPr>
        <w:t>（二）综合能力评价</w:t>
      </w:r>
    </w:p>
    <w:p>
      <w:pPr>
        <w:spacing w:line="360" w:lineRule="auto" w:before="0" w:after="80"/>
        <w:ind w:firstLine="482"/>
        <w:jc w:val="both"/>
      </w:pPr>
      <w:r>
        <w:rPr>
          <w:rFonts w:ascii="Times New Roman" w:hAnsi="Times New Roman" w:eastAsia="宋体"/>
          <w:b w:val="0"/>
          <w:sz w:val="24"/>
        </w:rPr>
        <w:t>指标包含：科研论文（Z1）；科研竞赛（Z2）；学生参军入伍服兵役（Z3）；参加志愿服务（Z4）；到国际组织实习等社会服务（Z5）；综合荣誉等其他（Z6）6大类。综合能力评价成果应于当年9月1日前获得。综合能力成绩=∑（Zi成绩*Zi权重）</w:t>
      </w:r>
    </w:p>
    <w:p>
      <w:pPr>
        <w:spacing w:line="360" w:lineRule="auto" w:before="0" w:after="80"/>
        <w:ind w:firstLine="482"/>
        <w:jc w:val="both"/>
      </w:pPr>
      <w:r>
        <w:rPr>
          <w:rFonts w:ascii="Times New Roman" w:hAnsi="Times New Roman" w:eastAsia="宋体"/>
          <w:b w:val="0"/>
          <w:sz w:val="24"/>
        </w:rPr>
        <w:t>1.i=1～6,各项成绩满分均为100分；其中Z1权重为30%、Z2权重为50%、Z3、Z4、Z5、Z6权重各为5%。</w:t>
      </w:r>
    </w:p>
    <w:p>
      <w:pPr>
        <w:spacing w:line="360" w:lineRule="auto" w:before="160" w:after="80"/>
        <w:ind w:firstLine="0"/>
        <w:jc w:val="left"/>
      </w:pPr>
      <w:r>
        <w:rPr>
          <w:rFonts w:ascii="Times New Roman" w:hAnsi="Times New Roman" w:eastAsia="宋体"/>
          <w:b/>
          <w:sz w:val="28"/>
        </w:rPr>
        <w:t>2.学生在Z1～Z6某一方面中有多项加分情况时，原则上只取一项。</w:t>
      </w:r>
    </w:p>
    <w:p>
      <w:pPr>
        <w:spacing w:line="360" w:lineRule="auto" w:before="0" w:after="80"/>
        <w:ind w:firstLine="482"/>
        <w:jc w:val="both"/>
      </w:pPr>
      <w:r>
        <w:rPr>
          <w:rFonts w:ascii="Times New Roman" w:hAnsi="Times New Roman" w:eastAsia="宋体"/>
          <w:b w:val="0"/>
          <w:sz w:val="24"/>
        </w:rPr>
        <w:t>3.Z1原则上仅限学生本科阶段在中文核心期刊上以独立作者或第一作者发表的与学业相关的科研论文。</w:t>
      </w:r>
    </w:p>
    <w:p>
      <w:pPr>
        <w:spacing w:line="360" w:lineRule="auto" w:before="0" w:after="80"/>
        <w:ind w:firstLine="482"/>
        <w:jc w:val="both"/>
      </w:pPr>
      <w:r>
        <w:rPr>
          <w:rFonts w:ascii="Times New Roman" w:hAnsi="Times New Roman" w:eastAsia="宋体"/>
          <w:b w:val="0"/>
          <w:sz w:val="24"/>
        </w:rPr>
        <w:t>4.Z2原则上仅限作为主力成员参加与学业相关的国内权威科研竞赛（全国赛）并获得三等奖以上奖励（国际赛事参照执行，但不得低于国内赛事相关要求）。</w:t>
      </w:r>
    </w:p>
    <w:p>
      <w:pPr>
        <w:spacing w:line="360" w:lineRule="auto" w:before="160" w:after="80"/>
        <w:ind w:firstLine="0"/>
        <w:jc w:val="left"/>
      </w:pPr>
      <w:r>
        <w:rPr>
          <w:rFonts w:ascii="Times New Roman" w:hAnsi="Times New Roman" w:eastAsia="宋体"/>
          <w:b/>
          <w:sz w:val="28"/>
        </w:rPr>
        <w:t>5.学生与直系亲属或学历、职称、职务明显高于本人者合作的科研成果、竞赛奖项等仅作为参考，不纳入学生本人推免遴选综合排名成绩，同等条件下可优先考虑。</w:t>
      </w:r>
    </w:p>
    <w:p>
      <w:pPr>
        <w:spacing w:line="360" w:lineRule="auto" w:before="120" w:after="60"/>
        <w:ind w:firstLine="0"/>
        <w:jc w:val="left"/>
      </w:pPr>
      <w:r>
        <w:rPr>
          <w:rFonts w:ascii="Times New Roman" w:hAnsi="Times New Roman" w:eastAsia="宋体"/>
          <w:b/>
          <w:sz w:val="24"/>
        </w:rPr>
        <w:t>6.Z1、Z</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