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both"/>
        <w:ind w:firstLine="480"/>
        <w:spacing w:line="360" w:lineRule="auto"/>
      </w:pPr>
      <w:r>
        <w:rPr>
          <w:rFonts w:ascii="Times New Roman" w:eastAsia="宋体"/>
          <w:sz w:val="24"/>
        </w:rPr>
        <w:t xml:space="preserve">第一条 为做好湖南科技大学推荐优秀应届本科毕业生免试攻读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2021〕4号）和《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学生工作部（处）、纪检监察机构等部门负责人及各学院负责人为成员，负责全校推免工作的领导、组织与监督。领导小组办公室设在教务处。</w:t>
      </w:r>
    </w:p>
    <w:p>
      <w:pPr>
        <w:jc w:val="both"/>
        <w:ind w:firstLine="480"/>
        <w:spacing w:line="360" w:lineRule="auto"/>
      </w:pPr>
      <w:r>
        <w:rPr>
          <w:rFonts w:ascii="Times New Roman" w:eastAsia="宋体"/>
          <w:sz w:val="24"/>
        </w:rPr>
        <w:t xml:space="preserve">第三条 各学院成立推免生遴选工作小组，由学院院长任组长，负责本学院推免生的资格审查、综合测评、排序推荐和公示工作。</w:t>
      </w:r>
    </w:p>
    <w:p>
      <w:pPr>
        <w:jc w:val="both"/>
        <w:ind w:firstLine="480"/>
        <w:spacing w:line="360" w:lineRule="auto"/>
      </w:pPr>
      <w:r>
        <w:rPr>
          <w:rFonts w:ascii="Times New Roman" w:eastAsia="宋体"/>
          <w:sz w:val="24"/>
        </w:rPr>
        <w:t xml:space="preserve">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第六条 学校根据教育部下达的推免名额，统筹考虑学科建设水平、专业培养质量、师资力量和生源状况等因素分配名额，向国家急需学科、基础学科和学校优势特色学科倾斜。</w:t>
      </w:r>
    </w:p>
    <w:p>
      <w:pPr>
        <w:jc w:val="both"/>
        <w:ind w:firstLine="480"/>
        <w:spacing w:line="360" w:lineRule="auto"/>
      </w:pPr>
      <w:r>
        <w:rPr>
          <w:rFonts w:ascii="Times New Roman" w:eastAsia="宋体"/>
          <w:sz w:val="24"/>
        </w:rPr>
        <w:t xml:space="preserve">第七条 综合测评成绩由学业成绩和综合表现构成，学业成绩权重不低于百分之七十。综合表现包括科研创新、学科竞赛、社会实践、志愿服务、文体活动等，加分细则由各学院制定并报学校备案。</w:t>
      </w:r>
    </w:p>
    <w:p>
      <w:pPr>
        <w:jc w:val="both"/>
        <w:ind w:firstLine="480"/>
        <w:spacing w:line="360" w:lineRule="auto"/>
      </w:pPr>
      <w:r>
        <w:rPr>
          <w:rFonts w:ascii="Times New Roman" w:eastAsia="宋体"/>
          <w:sz w:val="24"/>
        </w:rPr>
        <w:t xml:space="preserve">第八条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第九条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湖南科技大学推荐优秀应届本科毕业生免试攻读硕士学位研究生工作实施办法(修订)</dc:title>
  <dc:creator>保研信息采集工具</dc:creator>
  <cp:lastModifiedBy>保研信息采集工具</cp:lastModifiedBy>
  <dcterms:created xsi:type="dcterms:W3CDTF">2026-09-12T02:08:08Z</dcterms:created>
  <dcterms:modified xsi:type="dcterms:W3CDTF">2026-09-12T02:08:08Z</dcterms:modified>
</cp:coreProperties>
</file>