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人工智能与信息工程学院2026届本科生免试攻读硕士研究生拟推荐人（含候补） 成绩及排名公示</w:t>
      </w:r>
    </w:p>
    <w:p>
      <w:pPr>
        <w:spacing w:line="360" w:lineRule="auto" w:before="0" w:after="80"/>
        <w:ind w:firstLine="482"/>
        <w:jc w:val="both"/>
      </w:pPr>
      <w:r>
        <w:rPr>
          <w:rFonts w:ascii="Times New Roman" w:hAnsi="Times New Roman" w:eastAsia="宋体"/>
          <w:b w:val="0"/>
          <w:sz w:val="24"/>
        </w:rPr>
        <w:t>根据《东华理工大学推荐优秀应届本科毕业生免试攻读硕士研究生工作办法（试行）》（校政字〔2025〕79号）和《东华理工大学人工智能与信息工程学院推荐优秀应届本科毕业生免试攻读硕士研究生工作细则（2025）》（信工字〔2025〕16号）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公示期为3天（2025年9月5日-9月8日）。如有异议，请于公示期内以书面形式向人工智能与信息工程学院纪委实名反映。</w:t>
      </w:r>
    </w:p>
    <w:p>
      <w:pPr>
        <w:spacing w:line="360" w:lineRule="auto" w:before="0" w:after="80"/>
        <w:ind w:firstLine="482"/>
        <w:jc w:val="both"/>
      </w:pPr>
      <w:r>
        <w:rPr>
          <w:rFonts w:ascii="Times New Roman" w:hAnsi="Times New Roman" w:eastAsia="宋体"/>
          <w:b w:val="0"/>
          <w:sz w:val="24"/>
        </w:rPr>
        <w:t>联系人：龚老师，联系电话：0791-83897749</w:t>
      </w:r>
    </w:p>
    <w:p>
      <w:pPr>
        <w:spacing w:line="360" w:lineRule="auto" w:before="0" w:after="80"/>
        <w:ind w:firstLine="482"/>
        <w:jc w:val="both"/>
      </w:pPr>
      <w:r>
        <w:rPr>
          <w:rFonts w:ascii="Times New Roman" w:hAnsi="Times New Roman" w:eastAsia="宋体"/>
          <w:b w:val="0"/>
          <w:sz w:val="24"/>
        </w:rPr>
        <w:t>联系人：陈老师，联系电话：0791-83897658</w:t>
      </w:r>
    </w:p>
    <w:p>
      <w:pPr>
        <w:spacing w:line="360" w:lineRule="auto" w:before="0" w:after="80"/>
        <w:ind w:firstLine="482"/>
        <w:jc w:val="both"/>
      </w:pPr>
      <w:r>
        <w:rPr>
          <w:rFonts w:ascii="Times New Roman" w:hAnsi="Times New Roman" w:eastAsia="宋体"/>
          <w:b w:val="0"/>
          <w:sz w:val="24"/>
        </w:rPr>
        <w:t>电子邮箱：201460007@ecut.edu.cn。</w:t>
      </w:r>
    </w:p>
    <w:p>
      <w:pPr>
        <w:spacing w:line="360" w:lineRule="auto" w:before="0" w:after="80"/>
        <w:ind w:firstLine="482"/>
        <w:jc w:val="both"/>
      </w:pPr>
      <w:r>
        <w:rPr>
          <w:rFonts w:ascii="Times New Roman" w:hAnsi="Times New Roman" w:eastAsia="宋体"/>
          <w:b w:val="0"/>
          <w:sz w:val="24"/>
        </w:rPr>
        <w:t>附件：人工智能与信息工程学院2026届本科生免试攻读硕士研究生拟推荐人（含候补）成绩及排名-公示.xlsx</w:t>
      </w:r>
    </w:p>
    <w:p>
      <w:pPr>
        <w:spacing w:line="360" w:lineRule="auto" w:before="120" w:after="60"/>
        <w:ind w:firstLine="0"/>
        <w:jc w:val="left"/>
      </w:pPr>
      <w:r>
        <w:rPr>
          <w:rFonts w:ascii="Times New Roman" w:hAnsi="Times New Roman" w:eastAsia="宋体"/>
          <w:b/>
          <w:sz w:val="24"/>
        </w:rPr>
        <w:t>人工智能与信息工程学院</w:t>
      </w:r>
    </w:p>
    <w:p>
      <w:pPr>
        <w:spacing w:line="360" w:lineRule="auto" w:before="120" w:after="60"/>
        <w:ind w:firstLine="0"/>
        <w:jc w:val="left"/>
      </w:pPr>
      <w:r>
        <w:rPr>
          <w:rFonts w:ascii="Times New Roman" w:hAnsi="Times New Roman" w:eastAsia="宋体"/>
          <w:b/>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