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40" w:line="360" w:lineRule="auto"/>
        <w:jc w:val="center"/>
      </w:pPr>
      <w:r>
        <w:rPr>
          <w:rFonts w:ascii="Times New Roman" w:hAnsi="Times New Roman" w:eastAsia="宋体"/>
          <w:b/>
          <w:sz w:val="32"/>
        </w:rPr>
        <w:t>中国政法大学法律硕士学院推免通知</w:t>
      </w:r>
    </w:p>
    <w:p>
      <w:pPr>
        <w:spacing w:after="80" w:line="360" w:lineRule="auto"/>
        <w:ind w:firstLine="482"/>
        <w:jc w:val="both"/>
      </w:pPr>
      <w:r>
        <w:rPr>
          <w:rFonts w:ascii="Times New Roman" w:hAnsi="Times New Roman" w:eastAsia="宋体"/>
          <w:sz w:val="24"/>
        </w:rPr>
        <w:t>发布日期：未标注</w:t>
      </w:r>
    </w:p>
    <w:p>
      <w:pPr>
        <w:spacing w:before="160" w:after="80" w:line="360" w:lineRule="auto"/>
      </w:pPr>
      <w:r>
        <w:rPr>
          <w:rFonts w:ascii="Times New Roman" w:hAnsi="Times New Roman" w:eastAsia="宋体"/>
          <w:b/>
          <w:sz w:val="28"/>
        </w:rPr>
        <w:t>一、通知背景</w:t>
      </w:r>
    </w:p>
    <w:p>
      <w:pPr>
        <w:spacing w:after="80" w:line="360" w:lineRule="auto"/>
        <w:ind w:firstLine="482"/>
        <w:jc w:val="both"/>
      </w:pPr>
      <w:r>
        <w:rPr>
          <w:rFonts w:ascii="Times New Roman" w:hAnsi="Times New Roman" w:eastAsia="宋体"/>
          <w:sz w:val="24"/>
        </w:rPr>
        <w:t>1. 本通知为中国政法大学法律硕士学院发布的接收推荐免试生相关安排，面向申请攻读法律硕士的推免生。</w:t>
      </w:r>
    </w:p>
    <w:p>
      <w:pPr>
        <w:spacing w:before="160" w:after="80" w:line="360" w:lineRule="auto"/>
      </w:pPr>
      <w:r>
        <w:rPr>
          <w:rFonts w:ascii="Times New Roman" w:hAnsi="Times New Roman" w:eastAsia="宋体"/>
          <w:b/>
          <w:sz w:val="28"/>
        </w:rPr>
        <w:t>二、申请条件</w:t>
      </w:r>
    </w:p>
    <w:p>
      <w:pPr>
        <w:spacing w:after="80" w:line="360" w:lineRule="auto"/>
        <w:ind w:firstLine="482"/>
        <w:jc w:val="both"/>
      </w:pPr>
      <w:r>
        <w:rPr>
          <w:rFonts w:ascii="Times New Roman" w:hAnsi="Times New Roman" w:eastAsia="宋体"/>
          <w:sz w:val="24"/>
        </w:rPr>
        <w:t>1. 申请人须为获得推荐免试资格的优秀应届本科毕业生。</w:t>
      </w:r>
    </w:p>
    <w:p>
      <w:pPr>
        <w:spacing w:after="80" w:line="360" w:lineRule="auto"/>
        <w:ind w:firstLine="482"/>
        <w:jc w:val="both"/>
      </w:pPr>
      <w:r>
        <w:rPr>
          <w:rFonts w:ascii="Times New Roman" w:hAnsi="Times New Roman" w:eastAsia="宋体"/>
          <w:sz w:val="24"/>
        </w:rPr>
        <w:t>2. 申请人须符合中国政法大学及法律硕士学院规定的其他推免申请条件，具体以学校及学院发布的最新要求为准。</w:t>
      </w:r>
    </w:p>
    <w:p>
      <w:pPr>
        <w:spacing w:before="160" w:after="80" w:line="360" w:lineRule="auto"/>
      </w:pPr>
      <w:r>
        <w:rPr>
          <w:rFonts w:ascii="Times New Roman" w:hAnsi="Times New Roman" w:eastAsia="宋体"/>
          <w:b/>
          <w:sz w:val="28"/>
        </w:rPr>
        <w:t>三、申请流程</w:t>
      </w:r>
    </w:p>
    <w:p>
      <w:pPr>
        <w:spacing w:after="80" w:line="360" w:lineRule="auto"/>
        <w:ind w:firstLine="482"/>
        <w:jc w:val="both"/>
      </w:pPr>
      <w:r>
        <w:rPr>
          <w:rFonts w:ascii="Times New Roman" w:hAnsi="Times New Roman" w:eastAsia="宋体"/>
          <w:sz w:val="24"/>
        </w:rPr>
        <w:t>1. 申请人须按学校统一要求，在规定时间内通过中国政法大学推免生报名系统完成网上报名。</w:t>
      </w:r>
    </w:p>
    <w:p>
      <w:pPr>
        <w:spacing w:after="80" w:line="360" w:lineRule="auto"/>
        <w:ind w:firstLine="482"/>
        <w:jc w:val="both"/>
      </w:pPr>
      <w:r>
        <w:rPr>
          <w:rFonts w:ascii="Times New Roman" w:hAnsi="Times New Roman" w:eastAsia="宋体"/>
          <w:sz w:val="24"/>
        </w:rPr>
        <w:t>2. 报名后，学院将组织材料审核与复试考核，具体安排另行通知。</w:t>
      </w:r>
    </w:p>
    <w:p>
      <w:pPr>
        <w:spacing w:before="160" w:after="80" w:line="360" w:lineRule="auto"/>
      </w:pPr>
      <w:r>
        <w:rPr>
          <w:rFonts w:ascii="Times New Roman" w:hAnsi="Times New Roman" w:eastAsia="宋体"/>
          <w:b/>
          <w:sz w:val="28"/>
        </w:rPr>
        <w:t>四、联系方式</w:t>
      </w:r>
    </w:p>
    <w:p>
      <w:pPr>
        <w:spacing w:after="80" w:line="360" w:lineRule="auto"/>
        <w:ind w:firstLine="482"/>
        <w:jc w:val="both"/>
      </w:pPr>
      <w:r>
        <w:rPr>
          <w:rFonts w:ascii="Times New Roman" w:hAnsi="Times New Roman" w:eastAsia="宋体"/>
          <w:sz w:val="24"/>
        </w:rPr>
        <w:t>1. 联系单位：中国政法大学法律硕士学院</w:t>
      </w:r>
    </w:p>
    <w:p>
      <w:pPr>
        <w:spacing w:after="80" w:line="360" w:lineRule="auto"/>
        <w:ind w:firstLine="482"/>
        <w:jc w:val="both"/>
      </w:pPr>
      <w:r>
        <w:rPr>
          <w:rFonts w:ascii="Times New Roman" w:hAnsi="Times New Roman" w:eastAsia="宋体"/>
          <w:sz w:val="24"/>
        </w:rPr>
        <w:t>2. 网址：https://flxy.cupl.edu.cn/info/1017/15051.htm</w:t>
      </w:r>
    </w:p>
    <w:p>
      <w:pPr>
        <w:spacing w:after="80" w:line="360" w:lineRule="auto"/>
        <w:ind w:firstLine="482"/>
        <w:jc w:val="both"/>
      </w:pPr>
      <w:r>
        <w:rPr>
          <w:rFonts w:ascii="Times New Roman" w:hAnsi="Times New Roman" w:eastAsia="宋体"/>
          <w:sz w:val="24"/>
        </w:rPr>
        <w:t>3. 联系电话及邮箱：详见学院官网通知原文</w:t>
      </w:r>
    </w:p>
    <w:p>
      <w:pPr>
        <w:spacing w:after="80" w:line="360" w:lineRule="auto"/>
        <w:ind w:firstLine="482"/>
        <w:jc w:val="both"/>
      </w:pPr>
      <w:r>
        <w:rPr>
          <w:rFonts w:ascii="Times New Roman" w:hAnsi="Times New Roman" w:eastAsia="宋体"/>
          <w:sz w:val="24"/>
        </w:rPr>
        <w:t>（注：本通知内容基于网页正文提炼，具体时间节点、材料清单及接收名额等细节未在正文中明确标注，请以学院官网发布的最新通知为准。）</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