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电控学院2026年推荐优秀应届本科毕业生免试攻读硕士学位研究生工作细则-陕西科技大学  电气与控制工程学院</w:t>
      </w:r>
    </w:p>
    <w:p>
      <w:pPr>
        <w:spacing w:line="360" w:lineRule="auto" w:before="0" w:after="80"/>
        <w:ind w:firstLine="482"/>
        <w:jc w:val="both"/>
      </w:pPr>
      <w:r>
        <w:rPr>
          <w:rFonts w:ascii="Times New Roman" w:hAnsi="Times New Roman" w:eastAsia="宋体"/>
          <w:b w:val="0"/>
          <w:sz w:val="24"/>
        </w:rPr>
        <w:t>根据《陕西科技大学关于做好2026年推荐优秀应届本科毕业生免试攻读研究生工作的通知》要求，为做好我院2026年推荐优秀应届本科毕业生免试攻读硕士学位研究生工作（以下简称“推免工作”），现将有关工作安排如下：</w:t>
      </w:r>
    </w:p>
    <w:p>
      <w:pPr>
        <w:spacing w:line="360" w:lineRule="auto" w:before="160" w:after="80"/>
        <w:ind w:firstLine="0"/>
        <w:jc w:val="left"/>
      </w:pPr>
      <w:r>
        <w:rPr>
          <w:rFonts w:ascii="Times New Roman" w:hAnsi="Times New Roman" w:eastAsia="宋体"/>
          <w:b/>
          <w:sz w:val="28"/>
        </w:rPr>
        <w:t>一、组织机构</w:t>
      </w:r>
    </w:p>
    <w:p>
      <w:pPr>
        <w:spacing w:line="360" w:lineRule="auto" w:before="0" w:after="80"/>
        <w:ind w:firstLine="482"/>
        <w:jc w:val="both"/>
      </w:pPr>
      <w:r>
        <w:rPr>
          <w:rFonts w:ascii="Times New Roman" w:hAnsi="Times New Roman" w:eastAsia="宋体"/>
          <w:b w:val="0"/>
          <w:sz w:val="24"/>
        </w:rPr>
        <w:t>推免工作由“电控学院研究生推免工作小组”及“电控学院党政联席会”具体实施开展。学院推免工作小组由院长、书记担任双组长，分管研究生工作负责人担任副组长，其他班子成员、学科负责人、各系部主任、推免年级辅导员、研究生秘书担任组员。具体成员组成如下：</w:t>
      </w:r>
    </w:p>
    <w:p>
      <w:pPr>
        <w:spacing w:line="360" w:lineRule="auto" w:before="160" w:after="80"/>
        <w:ind w:firstLine="0"/>
        <w:jc w:val="left"/>
      </w:pPr>
      <w:r>
        <w:rPr>
          <w:rFonts w:ascii="Times New Roman" w:hAnsi="Times New Roman" w:eastAsia="宋体"/>
          <w:b/>
          <w:sz w:val="28"/>
        </w:rPr>
        <w:t>（一）电控学院研究生推免工作小组</w:t>
      </w:r>
    </w:p>
    <w:p>
      <w:pPr>
        <w:spacing w:line="360" w:lineRule="auto" w:before="120" w:after="60"/>
        <w:ind w:firstLine="0"/>
        <w:jc w:val="left"/>
      </w:pPr>
      <w:r>
        <w:rPr>
          <w:rFonts w:ascii="Times New Roman" w:hAnsi="Times New Roman" w:eastAsia="宋体"/>
          <w:b/>
          <w:sz w:val="24"/>
        </w:rPr>
        <w:t>组 长：汤伟 李健</w:t>
      </w:r>
    </w:p>
    <w:p>
      <w:pPr>
        <w:spacing w:line="360" w:lineRule="auto" w:before="120" w:after="60"/>
        <w:ind w:firstLine="0"/>
        <w:jc w:val="left"/>
      </w:pPr>
      <w:r>
        <w:rPr>
          <w:rFonts w:ascii="Times New Roman" w:hAnsi="Times New Roman" w:eastAsia="宋体"/>
          <w:b/>
          <w:sz w:val="24"/>
        </w:rPr>
        <w:t>副组长：杨南</w:t>
      </w:r>
    </w:p>
    <w:p>
      <w:pPr>
        <w:spacing w:line="360" w:lineRule="auto" w:before="0" w:after="80"/>
        <w:ind w:firstLine="482"/>
        <w:jc w:val="both"/>
      </w:pPr>
      <w:r>
        <w:rPr>
          <w:rFonts w:ascii="Times New Roman" w:hAnsi="Times New Roman" w:eastAsia="宋体"/>
          <w:b w:val="0"/>
          <w:sz w:val="24"/>
        </w:rPr>
        <w:t>组 员：周强、王兴东、何舟、石勇、刘伟峰、侯勇严、陈景文、王学恩、曹晓倩、李童心、宫捷、许琳悦</w:t>
      </w:r>
    </w:p>
    <w:p>
      <w:pPr>
        <w:spacing w:line="360" w:lineRule="auto" w:before="160" w:after="80"/>
        <w:ind w:firstLine="0"/>
        <w:jc w:val="left"/>
      </w:pPr>
      <w:r>
        <w:rPr>
          <w:rFonts w:ascii="Times New Roman" w:hAnsi="Times New Roman" w:eastAsia="宋体"/>
          <w:b/>
          <w:sz w:val="28"/>
        </w:rPr>
        <w:t>（二）电控学院党政联席会</w:t>
      </w:r>
    </w:p>
    <w:p>
      <w:pPr>
        <w:spacing w:line="360" w:lineRule="auto" w:before="120" w:after="60"/>
        <w:ind w:firstLine="0"/>
        <w:jc w:val="left"/>
      </w:pPr>
      <w:r>
        <w:rPr>
          <w:rFonts w:ascii="Times New Roman" w:hAnsi="Times New Roman" w:eastAsia="宋体"/>
          <w:b/>
          <w:sz w:val="24"/>
        </w:rPr>
        <w:t>党委书记：李健</w:t>
      </w:r>
    </w:p>
    <w:p>
      <w:pPr>
        <w:spacing w:line="360" w:lineRule="auto" w:before="120" w:after="60"/>
        <w:ind w:firstLine="0"/>
        <w:jc w:val="left"/>
      </w:pPr>
      <w:r>
        <w:rPr>
          <w:rFonts w:ascii="Times New Roman" w:hAnsi="Times New Roman" w:eastAsia="宋体"/>
          <w:b/>
          <w:sz w:val="24"/>
        </w:rPr>
        <w:t>院 长：汤伟</w:t>
      </w:r>
    </w:p>
    <w:p>
      <w:pPr>
        <w:spacing w:line="360" w:lineRule="auto" w:before="120" w:after="60"/>
        <w:ind w:firstLine="0"/>
        <w:jc w:val="left"/>
      </w:pPr>
      <w:r>
        <w:rPr>
          <w:rFonts w:ascii="Times New Roman" w:hAnsi="Times New Roman" w:eastAsia="宋体"/>
          <w:b/>
          <w:sz w:val="24"/>
        </w:rPr>
        <w:t>班子成员：王兴东、周强、何舟、杨南</w:t>
      </w:r>
    </w:p>
    <w:p>
      <w:pPr>
        <w:spacing w:line="360" w:lineRule="auto" w:before="120" w:after="60"/>
        <w:ind w:firstLine="0"/>
        <w:jc w:val="left"/>
      </w:pPr>
      <w:r>
        <w:rPr>
          <w:rFonts w:ascii="Times New Roman" w:hAnsi="Times New Roman" w:eastAsia="宋体"/>
          <w:b/>
          <w:sz w:val="24"/>
        </w:rPr>
        <w:t>党委委员：陈景文、侯勇严</w:t>
      </w:r>
    </w:p>
    <w:p>
      <w:pPr>
        <w:spacing w:line="360" w:lineRule="auto" w:before="160" w:after="80"/>
        <w:ind w:firstLine="0"/>
        <w:jc w:val="left"/>
      </w:pPr>
      <w:r>
        <w:rPr>
          <w:rFonts w:ascii="Times New Roman" w:hAnsi="Times New Roman" w:eastAsia="宋体"/>
          <w:b/>
          <w:sz w:val="28"/>
        </w:rPr>
        <w:t>二、申请条件</w:t>
      </w:r>
    </w:p>
    <w:p>
      <w:pPr>
        <w:spacing w:line="360" w:lineRule="auto" w:before="160" w:after="80"/>
        <w:ind w:firstLine="0"/>
        <w:jc w:val="left"/>
      </w:pPr>
      <w:r>
        <w:rPr>
          <w:rFonts w:ascii="Times New Roman" w:hAnsi="Times New Roman" w:eastAsia="宋体"/>
          <w:b/>
          <w:sz w:val="28"/>
        </w:rPr>
        <w:t>1. 纳入国家普通本科招生计划录取的应届毕业生（不包括专升本、第二学士学位、独立学院学生）。</w:t>
      </w:r>
    </w:p>
    <w:p>
      <w:pPr>
        <w:spacing w:line="360" w:lineRule="auto" w:before="0" w:after="80"/>
        <w:ind w:firstLine="482"/>
        <w:jc w:val="both"/>
      </w:pPr>
      <w:r>
        <w:rPr>
          <w:rFonts w:ascii="Times New Roman" w:hAnsi="Times New Roman" w:eastAsia="宋体"/>
          <w:b w:val="0"/>
          <w:sz w:val="24"/>
        </w:rPr>
        <w:t>2. 拥护中国共产党的领导，品德良好，遵纪守法，德智体美劳全面发展，积极参加志愿服务等活动，在校期间无学术不端行为，推免申请认定期间无警告及以上纪律处分（申请期间无纪律处分）。</w:t>
      </w:r>
    </w:p>
    <w:p>
      <w:pPr>
        <w:spacing w:line="360" w:lineRule="auto" w:before="160" w:after="80"/>
        <w:ind w:firstLine="0"/>
        <w:jc w:val="left"/>
      </w:pPr>
      <w:r>
        <w:rPr>
          <w:rFonts w:ascii="Times New Roman" w:hAnsi="Times New Roman" w:eastAsia="宋体"/>
          <w:b/>
          <w:sz w:val="28"/>
        </w:rPr>
        <w:t>3. 身心健康，符合体检要求，能胜任研究生的学习科研任务。</w:t>
      </w:r>
    </w:p>
    <w:p>
      <w:pPr>
        <w:spacing w:line="360" w:lineRule="auto" w:before="160" w:after="80"/>
        <w:ind w:firstLine="0"/>
        <w:jc w:val="left"/>
      </w:pPr>
      <w:r>
        <w:rPr>
          <w:rFonts w:ascii="Times New Roman" w:hAnsi="Times New Roman" w:eastAsia="宋体"/>
          <w:b/>
          <w:sz w:val="28"/>
        </w:rPr>
        <w:t>4. 全国大学英语四级成绩≥425分，专业排名按学生本科阶段课程平均学分绩点计算在前30％（不含通识教育选修课，无不及格课程记录）。</w:t>
      </w:r>
    </w:p>
    <w:p>
      <w:pPr>
        <w:spacing w:line="360" w:lineRule="auto" w:before="160" w:after="80"/>
        <w:ind w:firstLine="0"/>
        <w:jc w:val="left"/>
      </w:pPr>
      <w:r>
        <w:rPr>
          <w:rFonts w:ascii="Times New Roman" w:hAnsi="Times New Roman" w:eastAsia="宋体"/>
          <w:b/>
          <w:sz w:val="28"/>
        </w:rPr>
        <w:t>5. 所学本科专业必须与所报学科或专业领域有较强的支撑关系。</w:t>
      </w:r>
    </w:p>
    <w:p>
      <w:pPr>
        <w:spacing w:line="360" w:lineRule="auto" w:before="160" w:after="80"/>
        <w:ind w:firstLine="0"/>
        <w:jc w:val="left"/>
      </w:pPr>
      <w:r>
        <w:rPr>
          <w:rFonts w:ascii="Times New Roman" w:hAnsi="Times New Roman" w:eastAsia="宋体"/>
          <w:b/>
          <w:sz w:val="28"/>
        </w:rPr>
        <w:t>三、综合考核</w:t>
      </w:r>
    </w:p>
    <w:p>
      <w:pPr>
        <w:spacing w:line="360" w:lineRule="auto" w:before="120" w:after="60"/>
        <w:ind w:firstLine="0"/>
        <w:jc w:val="left"/>
      </w:pPr>
      <w:r>
        <w:rPr>
          <w:rFonts w:ascii="Times New Roman" w:hAnsi="Times New Roman" w:eastAsia="宋体"/>
          <w:b/>
          <w:sz w:val="24"/>
        </w:rPr>
        <w:t>综合成绩 = 课程成绩 + 创新素质</w:t>
      </w:r>
    </w:p>
    <w:p>
      <w:pPr>
        <w:spacing w:line="360" w:lineRule="auto" w:before="160" w:after="80"/>
        <w:ind w:firstLine="0"/>
        <w:jc w:val="left"/>
      </w:pPr>
      <w:r>
        <w:rPr>
          <w:rFonts w:ascii="Times New Roman" w:hAnsi="Times New Roman" w:eastAsia="宋体"/>
          <w:b/>
          <w:sz w:val="28"/>
        </w:rPr>
        <w:t>1.课程成绩</w:t>
      </w:r>
    </w:p>
    <w:p>
      <w:pPr>
        <w:spacing w:line="360" w:lineRule="auto" w:before="0" w:after="80"/>
        <w:ind w:firstLine="482"/>
        <w:jc w:val="both"/>
      </w:pPr>
      <w:r>
        <w:rPr>
          <w:rFonts w:ascii="Times New Roman" w:hAnsi="Times New Roman" w:eastAsia="宋体"/>
          <w:b w:val="0"/>
          <w:sz w:val="24"/>
        </w:rPr>
        <w:t>以本科平均学分绩点计算（不含通识教育选修课）。</w:t>
      </w:r>
    </w:p>
    <w:p>
      <w:pPr>
        <w:spacing w:line="360" w:lineRule="auto" w:before="0" w:after="80"/>
        <w:ind w:firstLine="482"/>
        <w:jc w:val="both"/>
      </w:pPr>
      <w:r>
        <w:rPr>
          <w:rFonts w:ascii="Times New Roman" w:hAnsi="Times New Roman" w:eastAsia="宋体"/>
          <w:b w:val="0"/>
          <w:sz w:val="24"/>
        </w:rPr>
        <w:t>课程成绩=申请人平均学分绩点/参评最高平均学分绩点*80</w:t>
      </w:r>
    </w:p>
    <w:p>
      <w:pPr>
        <w:spacing w:line="360" w:lineRule="auto" w:before="160" w:after="80"/>
        <w:ind w:firstLine="0"/>
        <w:jc w:val="left"/>
      </w:pPr>
      <w:r>
        <w:rPr>
          <w:rFonts w:ascii="Times New Roman" w:hAnsi="Times New Roman" w:eastAsia="宋体"/>
          <w:b/>
          <w:sz w:val="28"/>
        </w:rPr>
        <w:t>2.创新素质</w:t>
      </w:r>
    </w:p>
    <w:p>
      <w:pPr>
        <w:spacing w:line="360" w:lineRule="auto" w:before="0" w:after="80"/>
        <w:ind w:firstLine="482"/>
        <w:jc w:val="both"/>
      </w:pPr>
      <w:r>
        <w:rPr>
          <w:rFonts w:ascii="Times New Roman" w:hAnsi="Times New Roman" w:eastAsia="宋体"/>
          <w:b w:val="0"/>
          <w:sz w:val="24"/>
        </w:rPr>
        <w:t>创新素质包括科研成果（论文/专利）和竞赛获奖，每位申请人按最多5项积分，具体参照《陕西科技大学推免生创新素质积分办法》进行计算。</w:t>
      </w:r>
    </w:p>
    <w:p>
      <w:pPr>
        <w:spacing w:line="360" w:lineRule="auto" w:before="0" w:after="80"/>
        <w:ind w:firstLine="482"/>
        <w:jc w:val="both"/>
      </w:pPr>
      <w:r>
        <w:rPr>
          <w:rFonts w:ascii="Times New Roman" w:hAnsi="Times New Roman" w:eastAsia="宋体"/>
          <w:b w:val="0"/>
          <w:sz w:val="24"/>
        </w:rPr>
        <w:t>创新素质=申请人创新素质积分/参评最高创新素质积分*20</w:t>
      </w:r>
    </w:p>
    <w:p>
      <w:pPr>
        <w:spacing w:line="360" w:lineRule="auto" w:before="120" w:after="60"/>
        <w:ind w:firstLine="0"/>
        <w:jc w:val="left"/>
      </w:pPr>
      <w:r>
        <w:rPr>
          <w:rFonts w:ascii="Times New Roman" w:hAnsi="Times New Roman" w:eastAsia="宋体"/>
          <w:b/>
          <w:sz w:val="24"/>
        </w:rPr>
        <w:t>学术成果认定</w:t>
      </w:r>
    </w:p>
    <w:p>
      <w:pPr>
        <w:spacing w:line="360" w:lineRule="auto" w:before="0" w:after="80"/>
        <w:ind w:firstLine="482"/>
        <w:jc w:val="both"/>
      </w:pPr>
      <w:r>
        <w:rPr>
          <w:rFonts w:ascii="Times New Roman" w:hAnsi="Times New Roman" w:eastAsia="宋体"/>
          <w:b w:val="0"/>
          <w:sz w:val="24"/>
        </w:rPr>
        <w:t>学院成立专家组（专家组成员应具有相关学科副教授以上职称，一般不少于 5 人），对申请人的科研成果和竞赛获奖进行审核、鉴定，并组织申请学生在一定范围内进行公开答辩，答辩全程录音录像，专家审核小组每位成员要明确给出审核、鉴定、答辩意见并签字存档。未通过审核、鉴定、答辩的，不得纳入综合测评成绩计算体系。学院考核环节全程录音录像，考核结果公开公示。</w:t>
      </w:r>
    </w:p>
    <w:p>
      <w:pPr>
        <w:spacing w:line="360" w:lineRule="auto" w:before="160" w:after="80"/>
        <w:ind w:firstLine="0"/>
        <w:jc w:val="left"/>
      </w:pPr>
      <w:r>
        <w:rPr>
          <w:rFonts w:ascii="Times New Roman" w:hAnsi="Times New Roman" w:eastAsia="宋体"/>
          <w:b/>
          <w:sz w:val="28"/>
        </w:rPr>
        <w:t>3.综合成绩实行百分制。</w:t>
      </w:r>
    </w:p>
    <w:p>
      <w:pPr>
        <w:spacing w:line="360" w:lineRule="auto" w:before="160" w:after="80"/>
        <w:ind w:firstLine="0"/>
        <w:jc w:val="left"/>
      </w:pPr>
      <w:r>
        <w:rPr>
          <w:rFonts w:ascii="Times New Roman" w:hAnsi="Times New Roman" w:eastAsia="宋体"/>
          <w:b/>
          <w:sz w:val="28"/>
        </w:rPr>
        <w:t>4.对思想品德、身心健康、培养潜质的考核采取一票否决制，未通过审核鉴定或答辩的申请人不能获得推免资格。</w:t>
      </w:r>
    </w:p>
    <w:p>
      <w:pPr>
        <w:spacing w:line="360" w:lineRule="auto" w:before="160" w:after="80"/>
        <w:ind w:firstLine="0"/>
        <w:jc w:val="left"/>
      </w:pPr>
      <w:r>
        <w:rPr>
          <w:rFonts w:ascii="Times New Roman" w:hAnsi="Times New Roman" w:eastAsia="宋体"/>
          <w:b/>
          <w:sz w:val="28"/>
        </w:rPr>
        <w:t>四、推免接收</w:t>
      </w:r>
    </w:p>
    <w:p>
      <w:pPr>
        <w:spacing w:line="360" w:lineRule="auto" w:before="0" w:after="80"/>
        <w:ind w:firstLine="482"/>
        <w:jc w:val="both"/>
      </w:pPr>
      <w:r>
        <w:rPr>
          <w:rFonts w:ascii="Times New Roman" w:hAnsi="Times New Roman" w:eastAsia="宋体"/>
          <w:b w:val="0"/>
          <w:sz w:val="24"/>
        </w:rPr>
        <w:t>学院接收本校及外校获得所在本科学校当年推免资格的应届毕业生，接收条件参看《陕西科技大学推荐优秀应届本科毕业生免试攻读硕士学位研究生工作实施办法》。</w:t>
      </w:r>
    </w:p>
    <w:p>
      <w:pPr>
        <w:spacing w:line="360" w:lineRule="auto" w:before="0" w:after="80"/>
        <w:ind w:firstLine="482"/>
        <w:jc w:val="both"/>
      </w:pPr>
      <w:r>
        <w:rPr>
          <w:rFonts w:ascii="Times New Roman" w:hAnsi="Times New Roman" w:eastAsia="宋体"/>
          <w:b w:val="0"/>
          <w:sz w:val="24"/>
        </w:rPr>
        <w:t>有意报名我院相关硕士学科的院外或外校的推免生，请联系学院招生办公室提交相关材料，由学院审核后组织复试。</w:t>
      </w:r>
    </w:p>
    <w:p>
      <w:pPr>
        <w:spacing w:line="360" w:lineRule="auto" w:before="0" w:after="80"/>
        <w:ind w:firstLine="482"/>
        <w:jc w:val="both"/>
      </w:pPr>
      <w:r>
        <w:rPr>
          <w:rFonts w:ascii="Times New Roman" w:hAnsi="Times New Roman" w:eastAsia="宋体"/>
          <w:b w:val="0"/>
          <w:sz w:val="24"/>
        </w:rPr>
        <w:t>学校通过“全国推荐优秀应届本科毕业生免试攻读研究生信息公开暨管理服务系统（以下简称‘推免服务系统’）”向获得推免资格的应届本科毕业生发送“复试通知”、“同意待录取通知”，具体时间安排以“全国推免服务系统”公布为准。</w:t>
      </w:r>
    </w:p>
    <w:p>
      <w:pPr>
        <w:spacing w:line="360" w:lineRule="auto" w:before="160" w:after="80"/>
        <w:ind w:firstLine="0"/>
        <w:jc w:val="left"/>
      </w:pPr>
      <w:r>
        <w:rPr>
          <w:rFonts w:ascii="Times New Roman" w:hAnsi="Times New Roman" w:eastAsia="宋体"/>
          <w:b/>
          <w:sz w:val="28"/>
        </w:rPr>
        <w:t>五、推免程序</w:t>
      </w:r>
    </w:p>
    <w:p>
      <w:pPr>
        <w:spacing w:line="360" w:lineRule="auto" w:before="160" w:after="80"/>
        <w:ind w:firstLine="0"/>
        <w:jc w:val="left"/>
      </w:pPr>
      <w:r>
        <w:rPr>
          <w:rFonts w:ascii="Times New Roman" w:hAnsi="Times New Roman" w:eastAsia="宋体"/>
          <w:b/>
          <w:sz w:val="28"/>
        </w:rPr>
        <w:t>1. 学校下发《陕西科技大学关于做好2026年推荐优秀应届本科毕业生免试攻读研究生工作的通知》；</w:t>
      </w:r>
    </w:p>
    <w:p>
      <w:pPr>
        <w:spacing w:line="360" w:lineRule="auto" w:before="0" w:after="80"/>
        <w:ind w:firstLine="482"/>
        <w:jc w:val="both"/>
      </w:pPr>
      <w:r>
        <w:rPr>
          <w:rFonts w:ascii="Times New Roman" w:hAnsi="Times New Roman" w:eastAsia="宋体"/>
          <w:b w:val="0"/>
          <w:sz w:val="24"/>
        </w:rPr>
        <w:t>2. 学院召开“研究生推免工作小组会议”，修订《电气与控制工程学院2026年推荐优秀应届本科毕业生免试攻读硕士学位研究生工作细则》及《电气与控制工程学院推免生创新素质积分办法》；</w:t>
      </w:r>
    </w:p>
    <w:p>
      <w:pPr>
        <w:spacing w:line="360" w:lineRule="auto" w:before="0" w:after="80"/>
        <w:ind w:firstLine="482"/>
        <w:jc w:val="both"/>
      </w:pPr>
      <w:r>
        <w:rPr>
          <w:rFonts w:ascii="Times New Roman" w:hAnsi="Times New Roman" w:eastAsia="宋体"/>
          <w:b w:val="0"/>
          <w:sz w:val="24"/>
        </w:rPr>
        <w:t>3. 学院召开“党政联席会”会议，审批《电气与控制工程学院2026年推荐优秀应届本科毕业生免试攻读硕士学位研究生工作细则》及《电气与控制工程学院推免生创新素质积分办法》后进行公示，并报研究生院备案；</w:t>
      </w:r>
    </w:p>
    <w:p>
      <w:pPr>
        <w:spacing w:line="360" w:lineRule="auto" w:before="160" w:after="80"/>
        <w:ind w:firstLine="0"/>
        <w:jc w:val="left"/>
      </w:pPr>
      <w:r>
        <w:rPr>
          <w:rFonts w:ascii="Times New Roman" w:hAnsi="Times New Roman" w:eastAsia="宋体"/>
          <w:b/>
          <w:sz w:val="28"/>
        </w:rPr>
        <w:t>4. 申请人按照文件要求及具体工作安排提交相关证明材料；</w:t>
      </w:r>
    </w:p>
    <w:p>
      <w:pPr>
        <w:spacing w:line="360" w:lineRule="auto" w:before="160" w:after="80"/>
        <w:ind w:firstLine="0"/>
        <w:jc w:val="left"/>
      </w:pPr>
      <w:r>
        <w:rPr>
          <w:rFonts w:ascii="Times New Roman" w:hAnsi="Times New Roman" w:eastAsia="宋体"/>
          <w:b/>
          <w:sz w:val="28"/>
        </w:rPr>
        <w:t>5. 学院审核材料，公示符合推免工作申请条件的学生名单，计算分数；</w:t>
      </w:r>
    </w:p>
    <w:p>
      <w:pPr>
        <w:spacing w:line="360" w:lineRule="auto" w:before="160" w:after="80"/>
        <w:ind w:firstLine="0"/>
        <w:jc w:val="left"/>
      </w:pPr>
      <w:r>
        <w:rPr>
          <w:rFonts w:ascii="Times New Roman" w:hAnsi="Times New Roman" w:eastAsia="宋体"/>
          <w:b/>
          <w:sz w:val="28"/>
        </w:rPr>
        <w:t>6. 学院召开“研究生推免工作小组会议”，确定推免名额分配和初评名单；</w:t>
      </w:r>
    </w:p>
    <w:p>
      <w:pPr>
        <w:spacing w:line="360" w:lineRule="auto" w:before="160" w:after="80"/>
        <w:ind w:firstLine="0"/>
        <w:jc w:val="left"/>
      </w:pPr>
      <w:r>
        <w:rPr>
          <w:rFonts w:ascii="Times New Roman" w:hAnsi="Times New Roman" w:eastAsia="宋体"/>
          <w:b/>
          <w:sz w:val="28"/>
        </w:rPr>
        <w:t>7. 学院召开“党政联席会”会议审议初评名单，确定拟推荐名单；</w:t>
      </w:r>
    </w:p>
    <w:p>
      <w:pPr>
        <w:spacing w:line="360" w:lineRule="auto" w:before="160" w:after="80"/>
        <w:ind w:firstLine="0"/>
        <w:jc w:val="left"/>
      </w:pPr>
      <w:r>
        <w:rPr>
          <w:rFonts w:ascii="Times New Roman" w:hAnsi="Times New Roman" w:eastAsia="宋体"/>
          <w:b/>
          <w:sz w:val="28"/>
        </w:rPr>
        <w:t>8. 学院对拟推荐名单进行公示，公示无异议上报研究生院。</w:t>
      </w:r>
    </w:p>
    <w:p>
      <w:pPr>
        <w:spacing w:line="360" w:lineRule="auto" w:before="160" w:after="80"/>
        <w:ind w:firstLine="0"/>
        <w:jc w:val="left"/>
      </w:pPr>
      <w:r>
        <w:rPr>
          <w:rFonts w:ascii="Times New Roman" w:hAnsi="Times New Roman" w:eastAsia="宋体"/>
          <w:b/>
          <w:sz w:val="28"/>
        </w:rPr>
        <w:t>六、工作安排</w:t>
      </w:r>
    </w:p>
    <w:p>
      <w:pPr>
        <w:spacing w:line="360" w:lineRule="auto" w:before="0" w:after="80"/>
        <w:ind w:firstLine="482"/>
        <w:jc w:val="both"/>
      </w:pPr>
      <w:r>
        <w:rPr>
          <w:rFonts w:ascii="Times New Roman" w:hAnsi="Times New Roman" w:eastAsia="宋体"/>
          <w:b w:val="0"/>
          <w:sz w:val="24"/>
        </w:rPr>
        <w:t>1.9月2日前，公布《电气与控制工程学院2026年推荐优秀应届本科毕业生免试攻读硕士学位研究生工作细则》及《电气与控制工程学院推免生创新素质积分办法》；</w:t>
      </w:r>
    </w:p>
    <w:p>
      <w:pPr>
        <w:spacing w:line="360" w:lineRule="auto" w:before="0" w:after="80"/>
        <w:ind w:firstLine="482"/>
        <w:jc w:val="both"/>
      </w:pPr>
      <w:r>
        <w:rPr>
          <w:rFonts w:ascii="Times New Roman" w:hAnsi="Times New Roman" w:eastAsia="宋体"/>
          <w:b w:val="0"/>
          <w:sz w:val="24"/>
        </w:rPr>
        <w:t>2.9月5日12:00前，符合推免条件的学生，填写并提交《陕西科技大学推荐免试攻读研究生申请表》及相应支撑材料；</w:t>
      </w:r>
    </w:p>
    <w:p>
      <w:pPr>
        <w:spacing w:line="360" w:lineRule="auto" w:before="0" w:after="80"/>
        <w:ind w:firstLine="482"/>
        <w:jc w:val="both"/>
      </w:pPr>
      <w:r>
        <w:rPr>
          <w:rFonts w:ascii="Times New Roman" w:hAnsi="Times New Roman" w:eastAsia="宋体"/>
          <w:b w:val="0"/>
          <w:sz w:val="24"/>
        </w:rPr>
        <w:t>3.9月5日～6日，学院对学生申请材料进行审核；</w:t>
      </w:r>
    </w:p>
    <w:p>
      <w:pPr>
        <w:spacing w:line="360" w:lineRule="auto" w:before="0" w:after="80"/>
        <w:ind w:firstLine="482"/>
        <w:jc w:val="both"/>
      </w:pPr>
      <w:r>
        <w:rPr>
          <w:rFonts w:ascii="Times New Roman" w:hAnsi="Times New Roman" w:eastAsia="宋体"/>
          <w:b w:val="0"/>
          <w:sz w:val="24"/>
        </w:rPr>
        <w:t>4.9月6日～8日，公示符合推免申请条件的学生名单，核算综合评价成绩；</w:t>
      </w:r>
    </w:p>
    <w:p>
      <w:pPr>
        <w:spacing w:line="360" w:lineRule="auto" w:before="0" w:after="80"/>
        <w:ind w:firstLine="482"/>
        <w:jc w:val="both"/>
      </w:pPr>
      <w:r>
        <w:rPr>
          <w:rFonts w:ascii="Times New Roman" w:hAnsi="Times New Roman" w:eastAsia="宋体"/>
          <w:b w:val="0"/>
          <w:sz w:val="24"/>
        </w:rPr>
        <w:t>5.9月8日～9日，学院召开“研究生推免工作小组会议及党政联席会会议”，确定推免名额分配，审议并确定拟推荐名单；</w:t>
      </w:r>
    </w:p>
    <w:p>
      <w:pPr>
        <w:spacing w:line="360" w:lineRule="auto" w:before="0" w:after="80"/>
        <w:ind w:firstLine="482"/>
        <w:jc w:val="both"/>
      </w:pPr>
      <w:r>
        <w:rPr>
          <w:rFonts w:ascii="Times New Roman" w:hAnsi="Times New Roman" w:eastAsia="宋体"/>
          <w:b w:val="0"/>
          <w:sz w:val="24"/>
        </w:rPr>
        <w:t>6.9月9日～11日，公示无异议后，上报拟推荐名单。</w:t>
      </w:r>
    </w:p>
    <w:p>
      <w:pPr>
        <w:spacing w:line="360" w:lineRule="auto" w:before="160" w:after="80"/>
        <w:ind w:firstLine="0"/>
        <w:jc w:val="left"/>
      </w:pPr>
      <w:r>
        <w:rPr>
          <w:rFonts w:ascii="Times New Roman" w:hAnsi="Times New Roman" w:eastAsia="宋体"/>
          <w:b/>
          <w:sz w:val="28"/>
        </w:rPr>
        <w:t>七、监督电话及联系方式</w:t>
      </w:r>
    </w:p>
    <w:p>
      <w:pPr>
        <w:spacing w:line="360" w:lineRule="auto" w:before="160" w:after="80"/>
        <w:ind w:firstLine="0"/>
        <w:jc w:val="left"/>
      </w:pPr>
      <w:r>
        <w:rPr>
          <w:rFonts w:ascii="Times New Roman" w:hAnsi="Times New Roman" w:eastAsia="宋体"/>
          <w:b/>
          <w:sz w:val="28"/>
        </w:rPr>
        <w:t>1. 学院纪委</w:t>
      </w:r>
    </w:p>
    <w:p>
      <w:pPr>
        <w:spacing w:line="360" w:lineRule="auto" w:before="120" w:after="60"/>
        <w:ind w:firstLine="0"/>
        <w:jc w:val="left"/>
      </w:pPr>
      <w:r>
        <w:rPr>
          <w:rFonts w:ascii="Times New Roman" w:hAnsi="Times New Roman" w:eastAsia="宋体"/>
          <w:b/>
          <w:sz w:val="24"/>
        </w:rPr>
        <w:t>监督电话：029-86132574</w:t>
      </w:r>
    </w:p>
    <w:p>
      <w:pPr>
        <w:spacing w:line="360" w:lineRule="auto" w:before="120" w:after="60"/>
        <w:ind w:firstLine="0"/>
        <w:jc w:val="left"/>
      </w:pPr>
      <w:r>
        <w:rPr>
          <w:rFonts w:ascii="Times New Roman" w:hAnsi="Times New Roman" w:eastAsia="宋体"/>
          <w:b/>
          <w:sz w:val="24"/>
        </w:rPr>
        <w:t>办公地点：实验楼2A210-1</w:t>
      </w:r>
    </w:p>
    <w:p>
      <w:pPr>
        <w:spacing w:line="360" w:lineRule="auto" w:before="160" w:after="80"/>
        <w:ind w:firstLine="0"/>
        <w:jc w:val="left"/>
      </w:pPr>
      <w:r>
        <w:rPr>
          <w:rFonts w:ascii="Times New Roman" w:hAnsi="Times New Roman" w:eastAsia="宋体"/>
          <w:b/>
          <w:sz w:val="28"/>
        </w:rPr>
        <w:t>2.学院招生办公室</w:t>
      </w:r>
    </w:p>
    <w:p>
      <w:pPr>
        <w:spacing w:line="360" w:lineRule="auto" w:before="120" w:after="60"/>
        <w:ind w:firstLine="0"/>
        <w:jc w:val="left"/>
      </w:pPr>
      <w:r>
        <w:rPr>
          <w:rFonts w:ascii="Times New Roman" w:hAnsi="Times New Roman" w:eastAsia="宋体"/>
          <w:b/>
          <w:sz w:val="24"/>
        </w:rPr>
        <w:t>联系电话：029-86168085</w:t>
      </w:r>
    </w:p>
    <w:p>
      <w:pPr>
        <w:spacing w:line="360" w:lineRule="auto" w:before="120" w:after="60"/>
        <w:ind w:firstLine="0"/>
        <w:jc w:val="left"/>
      </w:pPr>
      <w:r>
        <w:rPr>
          <w:rFonts w:ascii="Times New Roman" w:hAnsi="Times New Roman" w:eastAsia="宋体"/>
          <w:b/>
          <w:sz w:val="24"/>
        </w:rPr>
        <w:t>办公地点：实验楼2A-210-2</w:t>
      </w:r>
    </w:p>
    <w:p>
      <w:pPr>
        <w:spacing w:line="360" w:lineRule="auto" w:before="120" w:after="60"/>
        <w:ind w:firstLine="0"/>
        <w:jc w:val="left"/>
      </w:pPr>
      <w:r>
        <w:rPr>
          <w:rFonts w:ascii="Times New Roman" w:hAnsi="Times New Roman" w:eastAsia="宋体"/>
          <w:b/>
          <w:sz w:val="24"/>
        </w:rPr>
        <w:t>电子信箱：xuly@sust.edu.cn</w:t>
      </w:r>
    </w:p>
    <w:p>
      <w:pPr>
        <w:spacing w:line="360" w:lineRule="auto" w:before="160" w:after="80"/>
        <w:ind w:firstLine="0"/>
        <w:jc w:val="left"/>
      </w:pPr>
      <w:r>
        <w:rPr>
          <w:rFonts w:ascii="Times New Roman" w:hAnsi="Times New Roman" w:eastAsia="宋体"/>
          <w:b/>
          <w:sz w:val="28"/>
        </w:rPr>
        <w:t>八、其他</w:t>
      </w:r>
    </w:p>
    <w:p>
      <w:pPr>
        <w:spacing w:line="360" w:lineRule="auto" w:before="0" w:after="80"/>
        <w:ind w:firstLine="482"/>
        <w:jc w:val="both"/>
      </w:pPr>
      <w:r>
        <w:rPr>
          <w:rFonts w:ascii="Times New Roman" w:hAnsi="Times New Roman" w:eastAsia="宋体"/>
          <w:b w:val="0"/>
          <w:sz w:val="24"/>
        </w:rPr>
        <w:t>本办法由电控学院负责解释；如有未说明部分，以学校相关文件为准。</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