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河北大学文学院2026年推荐优秀应届本科毕业生免试攻读硕士学位研究生工作实施细则</w:t>
      </w:r>
    </w:p>
    <w:p>
      <w:pPr>
        <w:spacing w:after="80" w:lineRule="auto" w:line="360"/>
        <w:ind w:firstLine="482"/>
        <w:jc w:val="both"/>
      </w:pPr>
      <w:r>
        <w:rPr>
          <w:rFonts w:ascii="Times New Roman" w:hAnsi="Times New Roman" w:eastAsia="宋体"/>
          <w:b w:val="0"/>
          <w:sz w:val="24"/>
        </w:rPr>
        <w:t>发布日期：2025年8月2日</w:t>
      </w:r>
    </w:p>
    <w:p>
      <w:pPr>
        <w:spacing w:before="160" w:after="80" w:lineRule="auto" w:line="360"/>
        <w:jc w:val="left"/>
      </w:pPr>
      <w:r>
        <w:rPr>
          <w:rFonts w:ascii="Times New Roman" w:hAnsi="Times New Roman" w:eastAsia="宋体"/>
          <w:b/>
          <w:sz w:val="28"/>
        </w:rPr>
        <w:t>一、基本原则</w:t>
      </w:r>
    </w:p>
    <w:p>
      <w:pPr>
        <w:spacing w:after="80" w:lineRule="auto" w:line="360"/>
        <w:ind w:firstLine="482"/>
        <w:jc w:val="both"/>
      </w:pPr>
      <w:r>
        <w:rPr>
          <w:rFonts w:ascii="Times New Roman" w:hAnsi="Times New Roman" w:eastAsia="宋体"/>
          <w:b w:val="0"/>
          <w:sz w:val="24"/>
        </w:rPr>
        <w:t>1. 坚持德智体美劳全面衡量，以德为先，将学生思想品德考核作为推免生遴选的重要内容和录取的重要依据。</w:t>
      </w:r>
    </w:p>
    <w:p>
      <w:pPr>
        <w:spacing w:after="80" w:lineRule="auto" w:line="360"/>
        <w:ind w:firstLine="482"/>
        <w:jc w:val="both"/>
      </w:pPr>
      <w:r>
        <w:rPr>
          <w:rFonts w:ascii="Times New Roman" w:hAnsi="Times New Roman" w:eastAsia="宋体"/>
          <w:b w:val="0"/>
          <w:sz w:val="24"/>
        </w:rPr>
        <w:t>2. 坚持公开、公平、公正，择优推荐，确保质量。</w:t>
      </w:r>
    </w:p>
    <w:p>
      <w:pPr>
        <w:spacing w:after="80" w:lineRule="auto" w:line="360"/>
        <w:ind w:firstLine="482"/>
        <w:jc w:val="both"/>
      </w:pPr>
      <w:r>
        <w:rPr>
          <w:rFonts w:ascii="Times New Roman" w:hAnsi="Times New Roman" w:eastAsia="宋体"/>
          <w:b w:val="0"/>
          <w:sz w:val="24"/>
        </w:rPr>
        <w:t>3. 在对学生平时学习和科研能力综合测评的基础上，突出对学生创新意识、创新能力和专业能力倾向的考查。</w:t>
      </w:r>
    </w:p>
    <w:p>
      <w:pPr>
        <w:spacing w:before="160" w:after="80" w:lineRule="auto" w:line="360"/>
        <w:jc w:val="left"/>
      </w:pPr>
      <w:r>
        <w:rPr>
          <w:rFonts w:ascii="Times New Roman" w:hAnsi="Times New Roman" w:eastAsia="宋体"/>
          <w:b/>
          <w:sz w:val="28"/>
        </w:rPr>
        <w:t>二、组织机构</w:t>
      </w:r>
    </w:p>
    <w:p>
      <w:pPr>
        <w:spacing w:after="80" w:lineRule="auto" w:line="360"/>
        <w:ind w:firstLine="482"/>
        <w:jc w:val="both"/>
      </w:pPr>
      <w:r>
        <w:rPr>
          <w:rFonts w:ascii="Times New Roman" w:hAnsi="Times New Roman" w:eastAsia="宋体"/>
          <w:b w:val="0"/>
          <w:sz w:val="24"/>
        </w:rPr>
        <w:t>1. 成立文学院推免工作小组，负责本单位推免工作。组长：陈双新、刘文敏；副组长：李致、陈寒光；成员：武文杰、侯靖圆、宋宇、马燕鑫、杨玉泽、樊中红。</w:t>
      </w:r>
    </w:p>
    <w:p>
      <w:pPr>
        <w:spacing w:after="80" w:lineRule="auto" w:line="360"/>
        <w:ind w:firstLine="482"/>
        <w:jc w:val="both"/>
      </w:pPr>
      <w:r>
        <w:rPr>
          <w:rFonts w:ascii="Times New Roman" w:hAnsi="Times New Roman" w:eastAsia="宋体"/>
          <w:b w:val="0"/>
          <w:sz w:val="24"/>
        </w:rPr>
        <w:t>2. 成立文学院推免工作监督小组，负责监督推免工作、处理申诉等问题。组长：陈寒光；成员：蒋静忠、张芳。</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1. 纳入国家普通本科招生计划录取的应届毕业生（不含第二学士学位等学生）。</w:t>
      </w:r>
    </w:p>
    <w:p>
      <w:pPr>
        <w:spacing w:after="80" w:lineRule="auto" w:line="360"/>
        <w:ind w:firstLine="482"/>
        <w:jc w:val="both"/>
      </w:pPr>
      <w:r>
        <w:rPr>
          <w:rFonts w:ascii="Times New Roman" w:hAnsi="Times New Roman" w:eastAsia="宋体"/>
          <w:b w:val="0"/>
          <w:sz w:val="24"/>
        </w:rPr>
        <w:t>2. 拥护中国共产党的领导，具有高尚的爱国主义情操和集体主义精神，社会主义信念坚定，社会责任感强，遵纪守法，积极向上。</w:t>
      </w:r>
    </w:p>
    <w:p>
      <w:pPr>
        <w:spacing w:after="80" w:lineRule="auto" w:line="360"/>
        <w:ind w:firstLine="482"/>
        <w:jc w:val="both"/>
      </w:pPr>
      <w:r>
        <w:rPr>
          <w:rFonts w:ascii="Times New Roman" w:hAnsi="Times New Roman" w:eastAsia="宋体"/>
          <w:b w:val="0"/>
          <w:sz w:val="24"/>
        </w:rPr>
        <w:t>3. 身心健康，身体状况达到教育部《国家学生体质健康标准（2014年修订）》及格及以上。</w:t>
      </w:r>
    </w:p>
    <w:p>
      <w:pPr>
        <w:spacing w:after="80" w:lineRule="auto" w:line="360"/>
        <w:ind w:firstLine="482"/>
        <w:jc w:val="both"/>
      </w:pPr>
      <w:r>
        <w:rPr>
          <w:rFonts w:ascii="Times New Roman" w:hAnsi="Times New Roman" w:eastAsia="宋体"/>
          <w:b w:val="0"/>
          <w:sz w:val="24"/>
        </w:rPr>
        <w:t>4. 勤奋学习，刻苦钻研，成绩优秀；学术研究兴趣浓厚，有较强的创新意识、创新能力和专业能力倾向。</w:t>
      </w:r>
    </w:p>
    <w:p>
      <w:pPr>
        <w:spacing w:after="80" w:lineRule="auto" w:line="360"/>
        <w:ind w:firstLine="482"/>
        <w:jc w:val="both"/>
      </w:pPr>
      <w:r>
        <w:rPr>
          <w:rFonts w:ascii="Times New Roman" w:hAnsi="Times New Roman" w:eastAsia="宋体"/>
          <w:b w:val="0"/>
          <w:sz w:val="24"/>
        </w:rPr>
        <w:t>5. 诚实守信，品行端正，无任何考试作弊和剽窃他人学术成果记录，无任何违法违纪受处分记录。</w:t>
      </w:r>
    </w:p>
    <w:p>
      <w:pPr>
        <w:spacing w:after="80" w:lineRule="auto" w:line="360"/>
        <w:ind w:firstLine="482"/>
        <w:jc w:val="both"/>
      </w:pPr>
      <w:r>
        <w:rPr>
          <w:rFonts w:ascii="Times New Roman" w:hAnsi="Times New Roman" w:eastAsia="宋体"/>
          <w:b w:val="0"/>
          <w:sz w:val="24"/>
        </w:rPr>
        <w:t>6. 人才培养方案规定的前三学年全部应修必修课成绩达到及格及以上且均为一次性取得。通识通修课程中《形势与政策》《大学生职业生涯规划》《创业基础》《大学生心理健康教育》及全部艺术教育课程成绩不计入平均学分绩点。</w:t>
      </w:r>
    </w:p>
    <w:p>
      <w:pPr>
        <w:spacing w:after="80" w:lineRule="auto" w:line="360"/>
        <w:ind w:firstLine="482"/>
        <w:jc w:val="both"/>
      </w:pPr>
      <w:r>
        <w:rPr>
          <w:rFonts w:ascii="Times New Roman" w:hAnsi="Times New Roman" w:eastAsia="宋体"/>
          <w:b w:val="0"/>
          <w:sz w:val="24"/>
        </w:rPr>
        <w:t>7. 外语基础好，全国大学英语四级考试成绩425分（含）以上，或托福80分（含）以上，或雅思6分（含）以上；小语种学生所学语种四级成绩须达到60分及以上。</w:t>
      </w:r>
    </w:p>
    <w:p>
      <w:pPr>
        <w:spacing w:after="80" w:lineRule="auto" w:line="360"/>
        <w:ind w:firstLine="482"/>
        <w:jc w:val="both"/>
      </w:pPr>
      <w:r>
        <w:rPr>
          <w:rFonts w:ascii="Times New Roman" w:hAnsi="Times New Roman" w:eastAsia="宋体"/>
          <w:b w:val="0"/>
          <w:sz w:val="24"/>
        </w:rPr>
        <w:t>8. 综合测评排名在学校划定的遴选范围之内。</w:t>
      </w:r>
    </w:p>
    <w:p>
      <w:pPr>
        <w:spacing w:after="80" w:lineRule="auto" w:line="360"/>
        <w:ind w:firstLine="482"/>
        <w:jc w:val="both"/>
      </w:pPr>
      <w:r>
        <w:rPr>
          <w:rFonts w:ascii="Times New Roman" w:hAnsi="Times New Roman" w:eastAsia="宋体"/>
          <w:b w:val="0"/>
          <w:sz w:val="24"/>
        </w:rPr>
        <w:t>9. 具有特殊学术专长或突出培养潜质，或参加国际组织实习的，同等条件下可优先推荐。</w:t>
      </w:r>
    </w:p>
    <w:p>
      <w:pPr>
        <w:spacing w:before="160" w:after="80" w:lineRule="auto" w:line="360"/>
        <w:jc w:val="left"/>
      </w:pPr>
      <w:r>
        <w:rPr>
          <w:rFonts w:ascii="Times New Roman" w:hAnsi="Times New Roman" w:eastAsia="宋体"/>
          <w:b/>
          <w:sz w:val="28"/>
        </w:rPr>
        <w:t>四、名额分配</w:t>
      </w:r>
    </w:p>
    <w:p>
      <w:pPr>
        <w:spacing w:after="80" w:lineRule="auto" w:line="360"/>
        <w:ind w:firstLine="482"/>
        <w:jc w:val="both"/>
      </w:pPr>
      <w:r>
        <w:rPr>
          <w:rFonts w:ascii="Times New Roman" w:hAnsi="Times New Roman" w:eastAsia="宋体"/>
          <w:b w:val="0"/>
          <w:sz w:val="24"/>
        </w:rPr>
        <w:t>1. 学院依据学校分配的各专业（含"文学拔尖创新人才培养试点班"）推荐名额，按学生综合测评成绩在各专业内统一排序确定推免名单。</w:t>
      </w:r>
    </w:p>
    <w:p>
      <w:pPr>
        <w:spacing w:before="160" w:after="80" w:lineRule="auto" w:line="360"/>
        <w:jc w:val="left"/>
      </w:pPr>
      <w:r>
        <w:rPr>
          <w:rFonts w:ascii="Times New Roman" w:hAnsi="Times New Roman" w:eastAsia="宋体"/>
          <w:b/>
          <w:sz w:val="28"/>
        </w:rPr>
        <w:t>五、推免工作程序</w:t>
      </w:r>
    </w:p>
    <w:p>
      <w:pPr>
        <w:spacing w:after="80" w:lineRule="auto" w:line="360"/>
        <w:ind w:firstLine="482"/>
        <w:jc w:val="both"/>
      </w:pPr>
      <w:r>
        <w:rPr>
          <w:rFonts w:ascii="Times New Roman" w:hAnsi="Times New Roman" w:eastAsia="宋体"/>
          <w:b w:val="0"/>
          <w:sz w:val="24"/>
        </w:rPr>
        <w:t>1. 制定推免工作实施细则：学院根据学校相关文件制定细则，做好宣传宣讲，确保推免工作公开、公平、公正。</w:t>
      </w:r>
    </w:p>
    <w:p>
      <w:pPr>
        <w:spacing w:after="80" w:lineRule="auto" w:line="360"/>
        <w:ind w:firstLine="482"/>
        <w:jc w:val="both"/>
      </w:pPr>
      <w:r>
        <w:rPr>
          <w:rFonts w:ascii="Times New Roman" w:hAnsi="Times New Roman" w:eastAsia="宋体"/>
          <w:b w:val="0"/>
          <w:sz w:val="24"/>
        </w:rPr>
        <w:t>2. 公布申报资格：学院按学校综合测评指标体系对遴选范围内学生进行综合测评成绩排名，排名在同专业内进行；"文学"拔尖创新人才培养试点班学生在汉语言文学专业内统一排名。严格按综合测评排名在专业内从高到低确定具有推免资格的学生名单，符合条件的学生向学院提交相应支撑材料。</w:t>
      </w:r>
    </w:p>
    <w:p>
      <w:pPr>
        <w:spacing w:after="80" w:lineRule="auto" w:line="360"/>
        <w:ind w:firstLine="482"/>
        <w:jc w:val="both"/>
      </w:pPr>
      <w:r>
        <w:rPr>
          <w:rFonts w:ascii="Times New Roman" w:hAnsi="Times New Roman" w:eastAsia="宋体"/>
          <w:b w:val="0"/>
          <w:sz w:val="24"/>
        </w:rPr>
        <w:t>3. 学院确定拟推荐名单并公示：学院审核学生材料，根据综合测评成绩排名及各专业推免生名额确定拟推荐名单，在学院官网公示3天无异议后，向教务处上报相关材料。所有上报材料须由学院推免工作小组负责人和具体实施人员签字确认。</w:t>
      </w:r>
    </w:p>
    <w:p>
      <w:pPr>
        <w:spacing w:before="160" w:after="80" w:lineRule="auto" w:line="360"/>
        <w:jc w:val="left"/>
      </w:pPr>
      <w:r>
        <w:rPr>
          <w:rFonts w:ascii="Times New Roman" w:hAnsi="Times New Roman" w:eastAsia="宋体"/>
          <w:b/>
          <w:sz w:val="28"/>
        </w:rPr>
        <w:t>六、综合测评成绩计算方法</w:t>
      </w:r>
    </w:p>
    <w:p>
      <w:pPr>
        <w:spacing w:after="80" w:lineRule="auto" w:line="360"/>
        <w:ind w:firstLine="482"/>
        <w:jc w:val="both"/>
      </w:pPr>
      <w:r>
        <w:rPr>
          <w:rFonts w:ascii="Times New Roman" w:hAnsi="Times New Roman" w:eastAsia="宋体"/>
          <w:b w:val="0"/>
          <w:sz w:val="24"/>
        </w:rPr>
        <w:t>1. 综合测评成绩＝平均学分绩点×90%＋创新实践能力评分×10%。</w:t>
      </w:r>
    </w:p>
    <w:p>
      <w:pPr>
        <w:spacing w:after="80" w:lineRule="auto" w:line="360"/>
        <w:ind w:firstLine="482"/>
        <w:jc w:val="both"/>
      </w:pPr>
      <w:r>
        <w:rPr>
          <w:rFonts w:ascii="Times New Roman" w:hAnsi="Times New Roman" w:eastAsia="宋体"/>
          <w:b w:val="0"/>
          <w:sz w:val="24"/>
        </w:rPr>
        <w:t>2. 平均学分绩点统计范围为推荐条件中规定的应修必修课。创新实践能力评分包括与专业相关的竞赛（A级、B级）获奖、学术论文、科研项目、文学作品等，评分规则见《河北大学学生创新实践能力评分表》。学院制定的C级竞赛在不高于B级竞赛的前提下计分。</w:t>
      </w:r>
    </w:p>
    <w:p>
      <w:pPr>
        <w:spacing w:after="80" w:lineRule="auto" w:line="360"/>
        <w:ind w:firstLine="482"/>
        <w:jc w:val="both"/>
      </w:pPr>
      <w:r>
        <w:rPr>
          <w:rFonts w:ascii="Times New Roman" w:hAnsi="Times New Roman" w:eastAsia="宋体"/>
          <w:b w:val="0"/>
          <w:sz w:val="24"/>
        </w:rPr>
        <w:t>3. 在校服兵役学生在综合测评成绩基础上加分：普通服兵役在校生加0.2分；被评为"'四有'优秀士兵"的学生每次加0.1分，荣立三等功的学生加0.2分。</w:t>
      </w:r>
    </w:p>
    <w:p>
      <w:pPr>
        <w:spacing w:after="80" w:lineRule="auto" w:line="360"/>
        <w:ind w:firstLine="482"/>
        <w:jc w:val="both"/>
      </w:pPr>
      <w:r>
        <w:rPr>
          <w:rFonts w:ascii="Times New Roman" w:hAnsi="Times New Roman" w:eastAsia="宋体"/>
          <w:b w:val="0"/>
          <w:sz w:val="24"/>
        </w:rPr>
        <w:t>4. 相关材料认定截止日期为2025年8月31日（含）。</w:t>
      </w:r>
    </w:p>
    <w:p>
      <w:pPr>
        <w:spacing w:before="160" w:after="80" w:lineRule="auto" w:line="360"/>
        <w:jc w:val="left"/>
      </w:pPr>
      <w:r>
        <w:rPr>
          <w:rFonts w:ascii="Times New Roman" w:hAnsi="Times New Roman" w:eastAsia="宋体"/>
          <w:b/>
          <w:sz w:val="28"/>
        </w:rPr>
        <w:t>七、具有推免资格学生的排序规则</w:t>
      </w:r>
    </w:p>
    <w:p>
      <w:pPr>
        <w:spacing w:after="80" w:lineRule="auto" w:line="360"/>
        <w:ind w:firstLine="482"/>
        <w:jc w:val="both"/>
      </w:pPr>
      <w:r>
        <w:rPr>
          <w:rFonts w:ascii="Times New Roman" w:hAnsi="Times New Roman" w:eastAsia="宋体"/>
          <w:b w:val="0"/>
          <w:sz w:val="24"/>
        </w:rPr>
        <w:t>1. 在同专业内，按综合测评成绩从高到低依次排序。</w:t>
      </w:r>
    </w:p>
    <w:p>
      <w:pPr>
        <w:spacing w:after="80" w:lineRule="auto" w:line="360"/>
        <w:ind w:firstLine="482"/>
        <w:jc w:val="both"/>
      </w:pPr>
      <w:r>
        <w:rPr>
          <w:rFonts w:ascii="Times New Roman" w:hAnsi="Times New Roman" w:eastAsia="宋体"/>
          <w:b w:val="0"/>
          <w:sz w:val="24"/>
        </w:rPr>
        <w:t>2. 综合测评成绩相同情况下，按推荐条件中规定的应修必修课平均学分绩点、创新实践能力加分、英语六级成绩、英语四级成绩、应修必修课平均成绩依次排序。如仍无法排名，由学院推免工作小组会议研究确定名次。</w:t>
      </w:r>
    </w:p>
    <w:p>
      <w:pPr>
        <w:spacing w:before="160" w:after="80" w:lineRule="auto" w:line="360"/>
        <w:jc w:val="left"/>
      </w:pPr>
      <w:r>
        <w:rPr>
          <w:rFonts w:ascii="Times New Roman" w:hAnsi="Times New Roman" w:eastAsia="宋体"/>
          <w:b/>
          <w:sz w:val="28"/>
        </w:rPr>
        <w:t>八、学术专长认定</w:t>
      </w:r>
    </w:p>
    <w:p>
      <w:pPr>
        <w:spacing w:after="80" w:lineRule="auto" w:line="360"/>
        <w:ind w:firstLine="482"/>
        <w:jc w:val="both"/>
      </w:pPr>
      <w:r>
        <w:rPr>
          <w:rFonts w:ascii="Times New Roman" w:hAnsi="Times New Roman" w:eastAsia="宋体"/>
          <w:b w:val="0"/>
          <w:sz w:val="24"/>
        </w:rPr>
        <w:t>1. 推免生学术专长原则上仅限学生本科阶段在学校规定的核心期刊上，以独立作者或第一作者、以河北大学为第一署名单位发表的与学业相关的科研论文；或作为主力成员参加与学业相关的国内权威科研竞赛（全国赛）并获得三等奖以上奖励（国际赛事参照执行，不得低于国内赛事要求）。学生与直系亲属或学历、职称、职务明显高于本人者合作的科研成果、竞赛奖项仅作参考，不纳入综合评价成绩计算体系。</w:t>
      </w:r>
    </w:p>
    <w:p>
      <w:pPr>
        <w:spacing w:after="80" w:lineRule="auto" w:line="360"/>
        <w:ind w:firstLine="482"/>
        <w:jc w:val="both"/>
      </w:pPr>
      <w:r>
        <w:rPr>
          <w:rFonts w:ascii="Times New Roman" w:hAnsi="Times New Roman" w:eastAsia="宋体"/>
          <w:b w:val="0"/>
          <w:sz w:val="24"/>
        </w:rPr>
        <w:t>2. 学院成立专家审核小组，成员应具有相关学科副教授以上职称，一般不少于5人。专家审核小组可会同权威专家、期刊杂志单位或赛事主办单位对科研成果、论文、竞赛获奖等进行审核鉴定。</w:t>
      </w:r>
    </w:p>
    <w:p>
      <w:pPr>
        <w:spacing w:after="80" w:lineRule="auto" w:line="360"/>
        <w:ind w:firstLine="482"/>
        <w:jc w:val="both"/>
      </w:pPr>
      <w:r>
        <w:rPr>
          <w:rFonts w:ascii="Times New Roman" w:hAnsi="Times New Roman" w:eastAsia="宋体"/>
          <w:b w:val="0"/>
          <w:sz w:val="24"/>
        </w:rPr>
        <w:t>3. 学院组织相关学生在一定范围内进行公开答辩，对学生提交的多篇科研成果实行代表作评价，评价重点聚焦创新质量和个人贡献。专家审核小组及每位成员须给出明确审核鉴定意见并签字存档，答辩过程做好书面记录并全程录音录像。</w:t>
      </w:r>
    </w:p>
    <w:p>
      <w:pPr>
        <w:spacing w:after="80" w:lineRule="auto" w:line="360"/>
        <w:ind w:firstLine="482"/>
        <w:jc w:val="both"/>
      </w:pPr>
      <w:r>
        <w:rPr>
          <w:rFonts w:ascii="Times New Roman" w:hAnsi="Times New Roman" w:eastAsia="宋体"/>
          <w:b w:val="0"/>
          <w:sz w:val="24"/>
        </w:rPr>
        <w:t>4. 通过审核鉴定和答辩的学生特殊学术专长应公开公示。未通过审核鉴定或答辩的，不得纳入推免遴选综合评价成绩计算体系。</w:t>
      </w:r>
    </w:p>
    <w:p>
      <w:pPr>
        <w:spacing w:after="80" w:lineRule="auto" w:line="360"/>
        <w:ind w:firstLine="482"/>
        <w:jc w:val="both"/>
      </w:pPr>
      <w:r>
        <w:rPr>
          <w:rFonts w:ascii="Times New Roman" w:hAnsi="Times New Roman" w:eastAsia="宋体"/>
          <w:b w:val="0"/>
          <w:sz w:val="24"/>
        </w:rPr>
        <w:t>5. 在推免过程中弄虚作假，有论文抄袭、虚报获奖或科研成果等学术不端行为，或严重影响推免过程和结果公平公正行为的学生，一经查实，学校将取消其推免资格。</w:t>
      </w:r>
    </w:p>
    <w:p>
      <w:pPr>
        <w:spacing w:before="160" w:after="80" w:lineRule="auto" w:line="360"/>
        <w:jc w:val="left"/>
      </w:pPr>
      <w:r>
        <w:rPr>
          <w:rFonts w:ascii="Times New Roman" w:hAnsi="Times New Roman" w:eastAsia="宋体"/>
          <w:b/>
          <w:sz w:val="28"/>
        </w:rPr>
        <w:t>九、推免工作回避制度</w:t>
      </w:r>
    </w:p>
    <w:p>
      <w:pPr>
        <w:spacing w:after="80" w:lineRule="auto" w:line="360"/>
        <w:ind w:firstLine="482"/>
        <w:jc w:val="both"/>
      </w:pPr>
      <w:r>
        <w:rPr>
          <w:rFonts w:ascii="Times New Roman" w:hAnsi="Times New Roman" w:eastAsia="宋体"/>
          <w:b w:val="0"/>
          <w:sz w:val="24"/>
        </w:rPr>
        <w:t>1. 教职工特别是领导干部子女在本校参加推免时，应严格执行回避制度，确保推免工作公开、公平、公正。</w:t>
      </w:r>
    </w:p>
    <w:p>
      <w:pPr>
        <w:spacing w:after="80" w:lineRule="auto" w:line="360"/>
        <w:ind w:firstLine="482"/>
        <w:jc w:val="both"/>
      </w:pPr>
      <w:r>
        <w:rPr>
          <w:rFonts w:ascii="Times New Roman" w:hAnsi="Times New Roman" w:eastAsia="宋体"/>
          <w:b w:val="0"/>
          <w:sz w:val="24"/>
        </w:rPr>
        <w:t>2. 推免相关工作人员有直系亲属参加本校推免的，应主动向学院推免工作领导小组申请回避；有非直系亲属参加的，应主动报备。回避及报备人员名单报学校推免工作领导小组备案。</w:t>
      </w:r>
    </w:p>
    <w:p>
      <w:pPr>
        <w:spacing w:after="80" w:lineRule="auto" w:line="360"/>
        <w:ind w:firstLine="482"/>
        <w:jc w:val="both"/>
      </w:pPr>
      <w:r>
        <w:rPr>
          <w:rFonts w:ascii="Times New Roman" w:hAnsi="Times New Roman" w:eastAsia="宋体"/>
          <w:b w:val="0"/>
          <w:sz w:val="24"/>
        </w:rPr>
        <w:t>3. 教职工特别是领导干部子女、亲属在本校参加推免时，学生本人应主动向学院推免工作领导小组报备，报备名单报学校推免工作领导小组备案。</w:t>
      </w:r>
    </w:p>
    <w:p>
      <w:pPr>
        <w:spacing w:after="80" w:lineRule="auto" w:line="360"/>
        <w:ind w:firstLine="482"/>
        <w:jc w:val="both"/>
      </w:pPr>
      <w:r>
        <w:rPr>
          <w:rFonts w:ascii="Times New Roman" w:hAnsi="Times New Roman" w:eastAsia="宋体"/>
          <w:b w:val="0"/>
          <w:sz w:val="24"/>
        </w:rPr>
        <w:t>4. 未按规定报备回避关系的推免相关工作人员，学校将依规依纪严肃处理；未按规定报备回避关系且影响推免过程和结果公平公正的学生，学校将取消其推免资格。</w:t>
      </w:r>
    </w:p>
    <w:p>
      <w:pPr>
        <w:spacing w:before="160" w:after="80" w:lineRule="auto" w:line="360"/>
        <w:jc w:val="left"/>
      </w:pPr>
      <w:r>
        <w:rPr>
          <w:rFonts w:ascii="Times New Roman" w:hAnsi="Times New Roman" w:eastAsia="宋体"/>
          <w:b/>
          <w:sz w:val="28"/>
        </w:rPr>
        <w:t>十、其它事宜</w:t>
      </w:r>
    </w:p>
    <w:p>
      <w:pPr>
        <w:spacing w:after="80" w:lineRule="auto" w:line="360"/>
        <w:ind w:firstLine="482"/>
        <w:jc w:val="both"/>
      </w:pPr>
      <w:r>
        <w:rPr>
          <w:rFonts w:ascii="Times New Roman" w:hAnsi="Times New Roman" w:eastAsia="宋体"/>
          <w:b w:val="0"/>
          <w:sz w:val="24"/>
        </w:rPr>
        <w:t>1. 经省级主管部门审核批准的推免生，不得参加当年硕士研究生其他考试方式的报名和考试，一经发现，学校将取消其推免录取资格。</w:t>
      </w:r>
    </w:p>
    <w:p>
      <w:pPr>
        <w:spacing w:after="80" w:lineRule="auto" w:line="360"/>
        <w:ind w:firstLine="482"/>
        <w:jc w:val="both"/>
      </w:pPr>
      <w:r>
        <w:rPr>
          <w:rFonts w:ascii="Times New Roman" w:hAnsi="Times New Roman" w:eastAsia="宋体"/>
          <w:b w:val="0"/>
          <w:sz w:val="24"/>
        </w:rPr>
        <w:t>2. 经省级主管部门审核批准的推免生，需与学校签订诚信保证书。学生如因非不可抗力因素放弃研究生入学资格，须写明情况放入个人档案。</w:t>
      </w:r>
    </w:p>
    <w:p>
      <w:pPr>
        <w:spacing w:after="80" w:lineRule="auto" w:line="360"/>
        <w:ind w:firstLine="482"/>
        <w:jc w:val="both"/>
      </w:pPr>
      <w:r>
        <w:rPr>
          <w:rFonts w:ascii="Times New Roman" w:hAnsi="Times New Roman" w:eastAsia="宋体"/>
          <w:b w:val="0"/>
          <w:sz w:val="24"/>
        </w:rPr>
        <w:t>3. 具备推免资格的学生，可通过"推免服务系统"查询招生单位招收推免生的章程和专业目录，填写报考志愿，接收并确认复试及待录取通知。</w:t>
      </w:r>
    </w:p>
    <w:p>
      <w:pPr>
        <w:spacing w:after="80" w:lineRule="auto" w:line="360"/>
        <w:ind w:firstLine="482"/>
        <w:jc w:val="both"/>
      </w:pPr>
      <w:r>
        <w:rPr>
          <w:rFonts w:ascii="Times New Roman" w:hAnsi="Times New Roman" w:eastAsia="宋体"/>
          <w:b w:val="0"/>
          <w:sz w:val="24"/>
        </w:rPr>
        <w:t>4. 学校充分尊重推免生自主选择接收院校的权利，鼓励具备推免资格的优秀应届本科毕业生报考本校硕士研究生和直博生。</w:t>
      </w:r>
    </w:p>
    <w:p>
      <w:pPr>
        <w:spacing w:after="80" w:lineRule="auto" w:line="360"/>
        <w:ind w:firstLine="482"/>
        <w:jc w:val="both"/>
      </w:pPr>
      <w:r>
        <w:rPr>
          <w:rFonts w:ascii="Times New Roman" w:hAnsi="Times New Roman" w:eastAsia="宋体"/>
          <w:b w:val="0"/>
          <w:sz w:val="24"/>
        </w:rPr>
        <w:t>5. 研究生支教团推免条件原则上与普通类推免生一致，招募选拔工作在研究生支教团推免生遴选工作领导小组领导下，参照《河北大学研究生支教团管理办法》执行，由校团委负责组织实施。</w:t>
      </w:r>
    </w:p>
    <w:p>
      <w:pPr>
        <w:spacing w:before="160" w:after="80" w:lineRule="auto" w:line="360"/>
        <w:jc w:val="left"/>
      </w:pPr>
      <w:r>
        <w:rPr>
          <w:rFonts w:ascii="Times New Roman" w:hAnsi="Times New Roman" w:eastAsia="宋体"/>
          <w:b/>
          <w:sz w:val="28"/>
        </w:rPr>
        <w:t>十一、附则</w:t>
      </w:r>
    </w:p>
    <w:p>
      <w:pPr>
        <w:spacing w:after="80" w:lineRule="auto" w:line="360"/>
        <w:ind w:firstLine="482"/>
        <w:jc w:val="both"/>
      </w:pPr>
      <w:r>
        <w:rPr>
          <w:rFonts w:ascii="Times New Roman" w:hAnsi="Times New Roman" w:eastAsia="宋体"/>
          <w:b w:val="0"/>
          <w:sz w:val="24"/>
        </w:rPr>
        <w:t>1. 本办法由文学院推免工作小组负责解释。</w:t>
      </w:r>
    </w:p>
    <w:p>
      <w:pPr>
        <w:spacing w:after="80" w:lineRule="auto" w:line="360"/>
        <w:ind w:firstLine="482"/>
        <w:jc w:val="both"/>
      </w:pPr>
      <w:r>
        <w:rPr>
          <w:rFonts w:ascii="Times New Roman" w:hAnsi="Times New Roman" w:eastAsia="宋体"/>
          <w:b w:val="0"/>
          <w:sz w:val="24"/>
        </w:rPr>
        <w:t>附件：河北大学文学院学生创新实践能力加分表</w:t>
      </w:r>
    </w:p>
    <w:p>
      <w:pPr>
        <w:spacing w:after="80" w:lineRule="auto" w:line="360"/>
        <w:ind w:firstLine="482"/>
        <w:jc w:val="both"/>
      </w:pPr>
      <w:r>
        <w:rPr>
          <w:rFonts w:ascii="Times New Roman" w:hAnsi="Times New Roman" w:eastAsia="宋体"/>
          <w:b w:val="0"/>
          <w:sz w:val="24"/>
        </w:rPr>
        <w:t>1. 各类学术、科技、技能竞赛获奖加分：A+级竞赛国家级金奖/特等奖5分（第一名）至0.2分（第五名），最高限5分；A级、B级、C级竞赛按获奖等级及名次对应不同加分，最高限2分（A+类累计加分≥2分时不再与其他类累加，&lt;2分时可累加但最高不超过2分）。</w:t>
      </w:r>
    </w:p>
    <w:p>
      <w:pPr>
        <w:spacing w:after="80" w:lineRule="auto" w:line="360"/>
        <w:ind w:firstLine="482"/>
        <w:jc w:val="both"/>
      </w:pPr>
      <w:r>
        <w:rPr>
          <w:rFonts w:ascii="Times New Roman" w:hAnsi="Times New Roman" w:eastAsia="宋体"/>
          <w:b w:val="0"/>
          <w:sz w:val="24"/>
        </w:rPr>
        <w:t>2. 各类公开发表专业学术论文加分：A类期刊1.5分（限报三篇），B类期刊1分，C类期刊0.5分，按排名计分。</w:t>
      </w:r>
    </w:p>
    <w:p>
      <w:pPr>
        <w:spacing w:after="80" w:lineRule="auto" w:line="360"/>
        <w:ind w:firstLine="482"/>
        <w:jc w:val="both"/>
      </w:pPr>
      <w:r>
        <w:rPr>
          <w:rFonts w:ascii="Times New Roman" w:hAnsi="Times New Roman" w:eastAsia="宋体"/>
          <w:b w:val="0"/>
          <w:sz w:val="24"/>
        </w:rPr>
        <w:t>3. 各类公开发表的专业文学创作加分：国家级文学报刊1分，省级文学报刊0.3分。</w:t>
      </w:r>
    </w:p>
    <w:p>
      <w:pPr>
        <w:spacing w:after="80" w:lineRule="auto" w:line="360"/>
        <w:ind w:firstLine="482"/>
        <w:jc w:val="both"/>
      </w:pPr>
      <w:r>
        <w:rPr>
          <w:rFonts w:ascii="Times New Roman" w:hAnsi="Times New Roman" w:eastAsia="宋体"/>
          <w:b w:val="0"/>
          <w:sz w:val="24"/>
        </w:rPr>
        <w:t>4. 承担科研项目加分：大学生创新创业训练项目国家级0.8分、省级0.5分（限报3项，最高限1.5分）；科研课题国家级1分、省级0.7分、市级校级0.4分。</w:t>
      </w:r>
    </w:p>
    <w:p>
      <w:pPr>
        <w:spacing w:after="80" w:lineRule="auto" w:line="360"/>
        <w:ind w:firstLine="482"/>
        <w:jc w:val="both"/>
      </w:pPr>
      <w:r>
        <w:rPr>
          <w:rFonts w:ascii="Times New Roman" w:hAnsi="Times New Roman" w:eastAsia="宋体"/>
          <w:b w:val="0"/>
          <w:sz w:val="24"/>
        </w:rPr>
        <w:t>5. 取得发明专利加分：1分（按排名递减）。</w:t>
      </w:r>
    </w:p>
    <w:p>
      <w:pPr>
        <w:spacing w:after="80" w:lineRule="auto" w:line="360"/>
        <w:ind w:firstLine="482"/>
        <w:jc w:val="both"/>
      </w:pPr>
      <w:r>
        <w:rPr>
          <w:rFonts w:ascii="Times New Roman" w:hAnsi="Times New Roman" w:eastAsia="宋体"/>
          <w:b w:val="0"/>
          <w:sz w:val="24"/>
        </w:rPr>
        <w:t>6. 注：C级竞赛指"华北五省（市、自治区）大学生人文知识竞赛"和"全国大学生语言文字能力竞技活动"；专利、论文等均以河北大学为第一署名单位；发明专利界定范围为职务发明且与本人专业相关；文学创作成果不少于800字；学术论文（含文学创作）、科研项目计分公式为总分=单项最高分+次高项得分×0.5+第三项高得分×0.3；学生创新实践能力加分所有类别累计最高限5分，超过5分按5分计算。</w:t>
      </w:r>
    </w:p>
    <w:p>
      <w:pPr>
        <w:spacing w:after="80" w:lineRule="auto" w:line="360"/>
        <w:ind w:firstLine="482"/>
        <w:jc w:val="both"/>
      </w:pPr>
      <w:r>
        <w:rPr>
          <w:rFonts w:ascii="Times New Roman" w:hAnsi="Times New Roman" w:eastAsia="宋体"/>
          <w:b w:val="0"/>
          <w:sz w:val="24"/>
        </w:rPr>
        <w:t>（本通知为推荐优秀应届本科毕业生免试攻读硕士学位研究生工作实施细则，适用于2026年推免遴选，不涉及预推免或正式推免的招生录取流程）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