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动物科技学院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根据《西北农林科技大学关于做好2026年接收优秀应届本科毕业生免试攻读研究生工作的通知》要求，经个人申请、专家组考核，现将外校推免生复试成绩予以公示。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公示内容：2026年优秀应届本科毕业生免试攻读研究生复试面试成绩（外校）。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公示时间：2025年9月22日至9月24日。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公示期间，如有异议，请以书面或邮件形式向学院推免工作监督小组反映，逾期不予受理。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联系电话：029-87092922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邮箱地址：dkxyyjs@163.com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附件：2026年优秀应届本科毕业生免试攻读研究生复试成绩表（外校）.pdf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动物科技学院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