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北方工业大学2026年招收推荐免试硕士研究生拟录取名单</w:t>
      </w:r>
    </w:p>
    <w:p>
      <w:pPr>
        <w:jc w:val="both"/>
        <w:ind w:firstLine="480"/>
        <w:spacing w:line="360" w:lineRule="auto"/>
      </w:pPr>
      <w:r>
        <w:rPr>
          <w:rFonts w:ascii="Times New Roman" w:eastAsia="宋体"/>
          <w:sz w:val="24"/>
        </w:rPr>
        <w:t xml:space="preserve">根据教育部、北京市2026年推荐免试研究生工作部署，相关学院、学科专业按照《北方工业大学2026年接收推荐免试研究生（含直博生）办法》及本学院接收推荐免试研究生复试录取工作办法组织实施了推荐免试研究生招生复试录取工作，现对18名拟录取考生进行公示。</w:t>
      </w:r>
    </w:p>
    <w:p>
      <w:pPr>
        <w:jc w:val="both"/>
        <w:ind w:firstLine="480"/>
        <w:spacing w:line="360" w:lineRule="auto"/>
      </w:pPr>
      <w:r>
        <w:rPr>
          <w:rFonts w:ascii="Times New Roman" w:eastAsia="宋体"/>
          <w:sz w:val="24"/>
        </w:rPr>
        <w:t xml:space="preserve">一、公示期限：2025年10月29日—11月4日。</w:t>
      </w:r>
    </w:p>
    <w:p>
      <w:pPr>
        <w:jc w:val="both"/>
        <w:ind w:firstLine="480"/>
        <w:spacing w:line="360" w:lineRule="auto"/>
      </w:pPr>
      <w:r>
        <w:rPr>
          <w:rFonts w:ascii="Times New Roman" w:eastAsia="宋体"/>
          <w:sz w:val="24"/>
        </w:rPr>
        <w:t xml:space="preserve">二、意见收集方式：公示期间，任何单位和个人均可通过来电、来信等方式反映公示对象存在的有关问题。</w:t>
      </w:r>
    </w:p>
    <w:p>
      <w:pPr>
        <w:jc w:val="both"/>
        <w:ind w:firstLine="480"/>
        <w:spacing w:line="360" w:lineRule="auto"/>
      </w:pPr>
      <w:r>
        <w:rPr>
          <w:rFonts w:ascii="Times New Roman" w:eastAsia="宋体"/>
          <w:sz w:val="24"/>
        </w:rPr>
        <w:t xml:space="preserve">（一）研究生院  地点：敦品楼201  联系电话：（010）88803523、88802589  邮箱：yjs@ncut.edu.cn</w:t>
      </w:r>
    </w:p>
    <w:p>
      <w:pPr>
        <w:jc w:val="both"/>
        <w:ind w:firstLine="480"/>
        <w:spacing w:line="360" w:lineRule="auto"/>
      </w:pPr>
      <w:r>
        <w:rPr>
          <w:rFonts w:ascii="Times New Roman" w:eastAsia="宋体"/>
          <w:sz w:val="24"/>
        </w:rPr>
        <w:t xml:space="preserve">（二）纪检监察室  地点：敦品楼337  联系电话：（010）88802673  邮箱：jiwei@ncut.edu.cn</w:t>
      </w:r>
    </w:p>
    <w:p>
      <w:pPr>
        <w:jc w:val="both"/>
        <w:ind w:firstLine="480"/>
        <w:spacing w:line="360" w:lineRule="auto"/>
      </w:pPr>
      <w:r>
        <w:rPr>
          <w:rFonts w:ascii="Times New Roman" w:eastAsia="宋体"/>
          <w:sz w:val="24"/>
        </w:rPr>
        <w:t xml:space="preserve">附件：北方工业大学2026年招收推荐免试硕士研究生拟录取名单</w:t>
      </w:r>
    </w:p>
    <w:p>
      <w:pPr>
        <w:jc w:val="both"/>
        <w:ind w:firstLine="480"/>
        <w:spacing w:line="360" w:lineRule="auto"/>
      </w:pPr>
      <w:r>
        <w:rPr>
          <w:rFonts w:ascii="Times New Roman" w:eastAsia="宋体"/>
          <w:sz w:val="24"/>
        </w:rPr>
        <w:t xml:space="preserve">序号 | 拟录取学科码 | 拟录取学科名称 | 身份证号 | 姓名 | 拟录取学习方式 | 拟录取类别 | 复试成绩</w:t>
      </w:r>
    </w:p>
    <w:p>
      <w:pPr>
        <w:jc w:val="both"/>
        <w:ind w:firstLine="480"/>
        <w:spacing w:line="360" w:lineRule="auto"/>
      </w:pPr>
      <w:r>
        <w:rPr>
          <w:rFonts w:ascii="Times New Roman" w:eastAsia="宋体"/>
          <w:sz w:val="24"/>
        </w:rPr>
        <w:t xml:space="preserve">1 | 080800 | 电气工程 | 130726********0011 | 周广鑫 | 全日制 | 非定向 | 79.6</w:t>
      </w:r>
    </w:p>
    <w:p>
      <w:pPr>
        <w:jc w:val="both"/>
        <w:ind w:firstLine="480"/>
        <w:spacing w:line="360" w:lineRule="auto"/>
      </w:pPr>
      <w:r>
        <w:rPr>
          <w:rFonts w:ascii="Times New Roman" w:eastAsia="宋体"/>
          <w:sz w:val="24"/>
        </w:rPr>
        <w:t xml:space="preserve">2 | 080200 | 机械工程 | 211022********7375 | 李梓豪 | 全日制 | 非定向 | 71.2</w:t>
      </w:r>
    </w:p>
    <w:p>
      <w:pPr>
        <w:jc w:val="both"/>
        <w:ind w:firstLine="480"/>
        <w:spacing w:line="360" w:lineRule="auto"/>
      </w:pPr>
      <w:r>
        <w:rPr>
          <w:rFonts w:ascii="Times New Roman" w:eastAsia="宋体"/>
          <w:sz w:val="24"/>
        </w:rPr>
        <w:t xml:space="preserve">3 | 080900 | 电子科学与技术 | 110106********0613 | 郑鑫 | 全日制 | 非定向 | 74.9</w:t>
      </w:r>
    </w:p>
    <w:p>
      <w:pPr>
        <w:jc w:val="both"/>
        <w:ind w:firstLine="480"/>
        <w:spacing w:line="360" w:lineRule="auto"/>
      </w:pPr>
      <w:r>
        <w:rPr>
          <w:rFonts w:ascii="Times New Roman" w:eastAsia="宋体"/>
          <w:sz w:val="24"/>
        </w:rPr>
        <w:t xml:space="preserve">4 | 081000 | 信息与通信工程 | 220183********1426 | 徐影 | 全日制 | 非定向 | 80</w:t>
      </w:r>
    </w:p>
    <w:p>
      <w:pPr>
        <w:jc w:val="both"/>
        <w:ind w:firstLine="480"/>
        <w:spacing w:line="360" w:lineRule="auto"/>
      </w:pPr>
      <w:r>
        <w:rPr>
          <w:rFonts w:ascii="Times New Roman" w:eastAsia="宋体"/>
          <w:sz w:val="24"/>
        </w:rPr>
        <w:t xml:space="preserve">5 | 081200 | 计算机科学与技术 | 370181********4464 | 张李傲 | 全日制 | 非定向 | 75.3</w:t>
      </w:r>
    </w:p>
    <w:p>
      <w:pPr>
        <w:jc w:val="both"/>
        <w:ind w:firstLine="480"/>
        <w:spacing w:line="360" w:lineRule="auto"/>
      </w:pPr>
      <w:r>
        <w:rPr>
          <w:rFonts w:ascii="Times New Roman" w:eastAsia="宋体"/>
          <w:sz w:val="24"/>
        </w:rPr>
        <w:t xml:space="preserve">6 | 085404 | 计算机技术 | 410526********0305 | 郭依含 | 全日制 | 非定向 | 80.8</w:t>
      </w:r>
    </w:p>
    <w:p>
      <w:pPr>
        <w:jc w:val="both"/>
        <w:ind w:firstLine="480"/>
        <w:spacing w:line="360" w:lineRule="auto"/>
      </w:pPr>
      <w:r>
        <w:rPr>
          <w:rFonts w:ascii="Times New Roman" w:eastAsia="宋体"/>
          <w:sz w:val="24"/>
        </w:rPr>
        <w:t xml:space="preserve">7 | 085901 | 土木工程 | 622627********0046 | 吴菲 | 全日制 | 非定向 | 86</w:t>
      </w:r>
    </w:p>
    <w:p>
      <w:pPr>
        <w:jc w:val="both"/>
        <w:ind w:firstLine="480"/>
        <w:spacing w:line="360" w:lineRule="auto"/>
      </w:pPr>
      <w:r>
        <w:rPr>
          <w:rFonts w:ascii="Times New Roman" w:eastAsia="宋体"/>
          <w:sz w:val="24"/>
        </w:rPr>
        <w:t xml:space="preserve">8 | 081300 | 建筑学 | 370784********201X | 郑英杰 | 全日制 | 非定向 | 87</w:t>
      </w:r>
    </w:p>
    <w:p>
      <w:pPr>
        <w:jc w:val="both"/>
        <w:ind w:firstLine="480"/>
        <w:spacing w:line="360" w:lineRule="auto"/>
      </w:pPr>
      <w:r>
        <w:rPr>
          <w:rFonts w:ascii="Times New Roman" w:eastAsia="宋体"/>
          <w:sz w:val="24"/>
        </w:rPr>
        <w:t xml:space="preserve">9 | 081300 | 建筑学 | 610422********4023 | 景子芮 | 全日制 | 非定向 | 85.7</w:t>
      </w:r>
    </w:p>
    <w:p>
      <w:pPr>
        <w:jc w:val="both"/>
        <w:ind w:firstLine="480"/>
        <w:spacing w:line="360" w:lineRule="auto"/>
      </w:pPr>
      <w:r>
        <w:rPr>
          <w:rFonts w:ascii="Times New Roman" w:eastAsia="宋体"/>
          <w:sz w:val="24"/>
        </w:rPr>
        <w:t xml:space="preserve">10 | 020200 | 应用经济学 | 110105********8921 | 田艾雨 | 全日制 | 非定向 | 86</w:t>
      </w:r>
    </w:p>
    <w:p>
      <w:pPr>
        <w:jc w:val="both"/>
        <w:ind w:firstLine="480"/>
        <w:spacing w:line="360" w:lineRule="auto"/>
      </w:pPr>
      <w:r>
        <w:rPr>
          <w:rFonts w:ascii="Times New Roman" w:eastAsia="宋体"/>
          <w:sz w:val="24"/>
        </w:rPr>
        <w:t xml:space="preserve">11 | 120201 | 会计学 | 211421********0424 | 武佳源 | 全日制 | 非定向 | 85.98</w:t>
      </w:r>
    </w:p>
    <w:p>
      <w:pPr>
        <w:jc w:val="both"/>
        <w:ind w:firstLine="480"/>
        <w:spacing w:line="360" w:lineRule="auto"/>
      </w:pPr>
      <w:r>
        <w:rPr>
          <w:rFonts w:ascii="Times New Roman" w:eastAsia="宋体"/>
          <w:sz w:val="24"/>
        </w:rPr>
        <w:t xml:space="preserve">12 | 120201 | 会计学 | 320804********7026 | 裴雨萱 | 全日制 | 非定向 | 89.24</w:t>
      </w:r>
    </w:p>
    <w:p>
      <w:pPr>
        <w:jc w:val="both"/>
        <w:ind w:firstLine="480"/>
        <w:spacing w:line="360" w:lineRule="auto"/>
      </w:pPr>
      <w:r>
        <w:rPr>
          <w:rFonts w:ascii="Times New Roman" w:eastAsia="宋体"/>
          <w:sz w:val="24"/>
        </w:rPr>
        <w:t xml:space="preserve">13 | 120202 | 企业管理 | 130635********4422 | 宋冰冰 | 全日制 | 非定向 | 86.76</w:t>
      </w:r>
    </w:p>
    <w:p>
      <w:pPr>
        <w:jc w:val="both"/>
        <w:ind w:firstLine="480"/>
        <w:spacing w:line="360" w:lineRule="auto"/>
      </w:pPr>
      <w:r>
        <w:rPr>
          <w:rFonts w:ascii="Times New Roman" w:eastAsia="宋体"/>
          <w:sz w:val="24"/>
        </w:rPr>
        <w:t xml:space="preserve">14 | 120202 | 企业管理 | 110114********7026 | 屈任洁 | 全日制 | 非定向 | 90.66</w:t>
      </w:r>
    </w:p>
    <w:p>
      <w:pPr>
        <w:jc w:val="both"/>
        <w:ind w:firstLine="480"/>
        <w:spacing w:line="360" w:lineRule="auto"/>
      </w:pPr>
      <w:r>
        <w:rPr>
          <w:rFonts w:ascii="Times New Roman" w:eastAsia="宋体"/>
          <w:sz w:val="24"/>
        </w:rPr>
        <w:t xml:space="preserve">15 | 120202 | 企业管理 | 110106********4222 | 王莹 | 全日制 | 非定向 | 90.88</w:t>
      </w:r>
    </w:p>
    <w:p>
      <w:pPr>
        <w:jc w:val="both"/>
        <w:ind w:firstLine="480"/>
        <w:spacing w:line="360" w:lineRule="auto"/>
      </w:pPr>
      <w:r>
        <w:rPr>
          <w:rFonts w:ascii="Times New Roman" w:eastAsia="宋体"/>
          <w:sz w:val="24"/>
        </w:rPr>
        <w:t xml:space="preserve">16 | 030100 | 法学 | 130682********3764 | 宋美霞 | 全日制 | 非定向 | 80.1</w:t>
      </w:r>
    </w:p>
    <w:p>
      <w:pPr>
        <w:jc w:val="both"/>
        <w:ind w:firstLine="480"/>
        <w:spacing w:line="360" w:lineRule="auto"/>
      </w:pPr>
      <w:r>
        <w:rPr>
          <w:rFonts w:ascii="Times New Roman" w:eastAsia="宋体"/>
          <w:sz w:val="24"/>
        </w:rPr>
        <w:t xml:space="preserve">17 | 030100 | 法学 | 110111********8820 | 王芊芊 | 全日制 | 非定向 | 78.2</w:t>
      </w:r>
    </w:p>
    <w:p>
      <w:pPr>
        <w:jc w:val="both"/>
        <w:ind w:firstLine="480"/>
        <w:spacing w:line="360" w:lineRule="auto"/>
      </w:pPr>
      <w:r>
        <w:rPr>
          <w:rFonts w:ascii="Times New Roman" w:eastAsia="宋体"/>
          <w:sz w:val="24"/>
        </w:rPr>
        <w:t xml:space="preserve">18 | 030100 | 法学 | 130429********4028 | 康腾雨 | 全日制 | 非定向 | 82.4</w:t>
      </w:r>
    </w:p>
    <w:p>
      <w:pPr>
        <w:jc w:val="both"/>
        <w:ind w:firstLine="480"/>
        <w:spacing w:line="360" w:lineRule="auto"/>
      </w:pPr>
      <w:r>
        <w:rPr>
          <w:rFonts w:ascii="Times New Roman" w:eastAsia="宋体"/>
          <w:sz w:val="24"/>
        </w:rPr>
        <w:t xml:space="preserve">1. 名单人数：18人。</w:t>
      </w:r>
    </w:p>
    <w:p>
      <w:pPr>
        <w:jc w:val="both"/>
        <w:ind w:firstLine="480"/>
        <w:spacing w:line="360" w:lineRule="auto"/>
      </w:pPr>
      <w:r>
        <w:rPr>
          <w:rFonts w:ascii="Times New Roman" w:eastAsia="宋体"/>
          <w:sz w:val="24"/>
        </w:rPr>
        <w:t xml:space="preserve">2. 涵盖学科：电气工程、机械工程、电子科学与技术、信息与通信工程、计算机科学与技术、计算机技术、土木工程、建筑学、应用经济学、会计学、企业管理、法学等。</w:t>
      </w:r>
    </w:p>
    <w:p>
      <w:pPr>
        <w:jc w:val="both"/>
        <w:ind w:firstLine="480"/>
        <w:spacing w:line="360" w:lineRule="auto"/>
      </w:pPr>
      <w:r>
        <w:rPr>
          <w:rFonts w:ascii="Times New Roman" w:eastAsia="宋体"/>
          <w:sz w:val="24"/>
        </w:rPr>
        <w:t xml:space="preserve">3. 学习方式/类别：全部为全日制、非定向。</w:t>
      </w:r>
    </w:p>
    <w:p>
      <w:pPr>
        <w:jc w:val="both"/>
        <w:ind w:firstLine="480"/>
        <w:spacing w:line="360" w:lineRule="auto"/>
      </w:pPr>
      <w:r>
        <w:rPr>
          <w:rFonts w:ascii="Times New Roman" w:eastAsia="宋体"/>
          <w:sz w:val="24"/>
        </w:rPr>
        <w:t xml:space="preserve">4. 复试成绩区间：71.2 ~ 90.88。</w:t>
      </w:r>
    </w:p>
    <w:p>
      <w:pPr>
        <w:jc w:val="both"/>
        <w:ind w:firstLine="480"/>
        <w:spacing w:line="360" w:lineRule="auto"/>
      </w:pPr>
      <w:r>
        <w:rPr>
          <w:rFonts w:ascii="Times New Roman" w:eastAsia="宋体"/>
          <w:sz w:val="24"/>
        </w:rPr>
        <w:t xml:space="preserve">发布单位：北方工业大学研究生院招生办公室；发布日期：2025年10月29日。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北方工业大学2026年招收推荐免试硕士研究生拟录取名单</dc:title>
  <dc:creator>保研信息采集工具</dc:creator>
  <cp:lastModifiedBy>保研信息采集工具</cp:lastModifiedBy>
  <dcterms:created xsi:type="dcterms:W3CDTF">2026-09-12T01:25:35Z</dcterms:created>
  <dcterms:modified xsi:type="dcterms:W3CDTF">2026-09-12T01:25:35Z</dcterms:modified>
</cp:coreProperties>
</file>