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北京语言大学2026年接收推免生攻读硕士学位研究生复试工作方案</w:t>
      </w:r>
    </w:p>
    <w:p>
      <w:pPr>
        <w:jc w:val="both"/>
        <w:ind w:firstLine="480"/>
        <w:spacing w:line="360" w:lineRule="auto"/>
      </w:pPr>
      <w:r>
        <w:rPr>
          <w:rFonts w:ascii="Times New Roman" w:eastAsia="宋体"/>
          <w:sz w:val="24"/>
        </w:rPr>
        <w:t xml:space="preserve">根据教育部有关文件精神及《北京语言大学推荐优秀应届本科毕业生免试攻读研究生工作实施办法》，为做好学校2026年接收推免生攻读硕士学位研究生复试工作，特制定本方案。</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校推免生接收复试工作由研究生院统一组织，各学院具体实施。各学院成立推免生接收工作小组，由学院院长任组长，分管研究生工作的负责人及教师代表为成员，负责本学院推免生的资格审查、复试考核与拟录取名单确定。</w:t>
      </w:r>
    </w:p>
    <w:p>
      <w:pPr>
        <w:spacing w:before="120" w:after="60"/>
        <w:ind w:firstLine="480"/>
      </w:pPr>
      <w:r>
        <w:rPr>
          <w:rFonts w:ascii="Times New Roman" w:eastAsia="黑体"/>
          <w:b/>
          <w:sz w:val="28"/>
        </w:rPr>
        <w:t xml:space="preserve">二、复试内容与形式</w:t>
      </w:r>
    </w:p>
    <w:p>
      <w:pPr>
        <w:jc w:val="both"/>
        <w:ind w:firstLine="480"/>
        <w:spacing w:line="360" w:lineRule="auto"/>
      </w:pPr>
      <w:r>
        <w:rPr>
          <w:rFonts w:ascii="Times New Roman" w:eastAsia="宋体"/>
          <w:sz w:val="24"/>
        </w:rPr>
        <w:t xml:space="preserve">复试内容包括专业综合能力测试和外语能力测试，重点考查考生的专业基础、外语水平、科研创新潜力与综合素质；复试可采用现场复试或远程网络复试形式，具体由各学院根据学科专业特点确定并提前通知考生。</w:t>
      </w:r>
    </w:p>
    <w:p>
      <w:pPr>
        <w:spacing w:before="120" w:after="60"/>
        <w:ind w:firstLine="480"/>
      </w:pPr>
      <w:r>
        <w:rPr>
          <w:rFonts w:ascii="Times New Roman" w:eastAsia="黑体"/>
          <w:b/>
          <w:sz w:val="28"/>
        </w:rPr>
        <w:t xml:space="preserve">三、复试安排</w:t>
      </w:r>
    </w:p>
    <w:p>
      <w:pPr>
        <w:jc w:val="both"/>
        <w:ind w:firstLine="480"/>
        <w:spacing w:line="360" w:lineRule="auto"/>
      </w:pPr>
      <w:r>
        <w:rPr>
          <w:rFonts w:ascii="Times New Roman" w:eastAsia="宋体"/>
          <w:sz w:val="24"/>
        </w:rPr>
        <w:t xml:space="preserve">各学院在教育部“推免服务系统”开通后组织复试，具体时间、地点及方式由各学院确定并通知考生。考生须通过“推免服务系统”确认接受复试通知，方可参加复试；复试时须提供有效期内身份证原件、已注册的学生证、本科成绩单及所在专业排名证明（须加盖学校教务处公章）、外语等级证书原件及复印件等材料。</w:t>
      </w:r>
    </w:p>
    <w:p>
      <w:pPr>
        <w:spacing w:before="120" w:after="60"/>
        <w:ind w:firstLine="480"/>
      </w:pPr>
      <w:r>
        <w:rPr>
          <w:rFonts w:ascii="Times New Roman" w:eastAsia="黑体"/>
          <w:b/>
          <w:sz w:val="28"/>
        </w:rPr>
        <w:t xml:space="preserve">四、录取与公示</w:t>
      </w:r>
    </w:p>
    <w:p>
      <w:pPr>
        <w:jc w:val="both"/>
        <w:ind w:firstLine="480"/>
        <w:spacing w:line="360" w:lineRule="auto"/>
      </w:pPr>
      <w:r>
        <w:rPr>
          <w:rFonts w:ascii="Times New Roman" w:eastAsia="宋体"/>
          <w:sz w:val="24"/>
        </w:rPr>
        <w:t xml:space="preserve">学院根据复试成绩排序确定拟录取名单，报研究生院审核；拟录取名单在全校范围内公示，公示无异议后报上级主管部门备案。已被学校接收的推免生，不得再报名参加当年硕士研究生招生考试，否则取消其推免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北京语言大学2026年接收推免生攻读硕士学位研究生复试工作方案</dc:title>
  <dc:creator>保研信息采集工具</dc:creator>
  <cp:lastModifiedBy>保研信息采集工具</cp:lastModifiedBy>
  <dcterms:created xsi:type="dcterms:W3CDTF">2026-09-12T07:44:53Z</dcterms:created>
  <dcterms:modified xsi:type="dcterms:W3CDTF">2026-09-12T07:44:53Z</dcterms:modified>
</cp:coreProperties>
</file>