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数字经济与资源管理学院2026届优秀应届本科毕业生免试攻读硕士研究生拟推荐人（含候补）成绩及排名公示</w:t>
      </w:r>
    </w:p>
    <w:p>
      <w:pPr>
        <w:spacing w:line="360" w:lineRule="auto" w:before="0" w:after="80"/>
        <w:ind w:firstLine="482"/>
        <w:jc w:val="both"/>
      </w:pPr>
      <w:r>
        <w:rPr>
          <w:rFonts w:ascii="Times New Roman" w:hAnsi="Times New Roman" w:eastAsia="宋体"/>
          <w:b w:val="0"/>
          <w:sz w:val="24"/>
        </w:rPr>
        <w:t>数字经济与资源管理学院2026届优秀应届本科毕业生免试攻读硕士研究生拟推荐人（含候补）成绩及排名公示</w:t>
      </w:r>
    </w:p>
    <w:p>
      <w:pPr>
        <w:spacing w:line="360" w:lineRule="auto" w:before="0" w:after="80"/>
        <w:ind w:firstLine="482"/>
        <w:jc w:val="both"/>
      </w:pPr>
      <w:r>
        <w:rPr>
          <w:rFonts w:ascii="Times New Roman" w:hAnsi="Times New Roman" w:eastAsia="宋体"/>
          <w:b w:val="0"/>
          <w:sz w:val="24"/>
        </w:rPr>
        <w:t>发布人：管理员 发布时间：2025-09-05 浏览次数:10</w:t>
      </w:r>
    </w:p>
    <w:p>
      <w:pPr>
        <w:spacing w:line="360" w:lineRule="auto" w:before="0" w:after="80"/>
        <w:ind w:firstLine="482"/>
        <w:jc w:val="both"/>
      </w:pPr>
      <w:r>
        <w:rPr>
          <w:rFonts w:ascii="Times New Roman" w:hAnsi="Times New Roman" w:eastAsia="宋体"/>
          <w:b w:val="0"/>
          <w:sz w:val="24"/>
        </w:rPr>
        <w:t>根据《东华理工大学推荐优秀应届本科毕业生免试攻读硕士研究生工作办法（试行）》和《东华理工大学数字经济与资源管理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公示期为：2025年9月5日－9月8日。如有异议，请于公示期内实名向数字经济与资源管理学院纪检委员反映。</w:t>
      </w:r>
    </w:p>
    <w:p>
      <w:pPr>
        <w:spacing w:line="360" w:lineRule="auto" w:before="0" w:after="80"/>
        <w:ind w:firstLine="482"/>
        <w:jc w:val="both"/>
      </w:pPr>
      <w:r>
        <w:rPr>
          <w:rFonts w:ascii="Times New Roman" w:hAnsi="Times New Roman" w:eastAsia="宋体"/>
          <w:b w:val="0"/>
          <w:sz w:val="24"/>
        </w:rPr>
        <w:t>联系电话：0791－83867933；邮箱：201160059@ecut.edu.cn</w:t>
      </w:r>
    </w:p>
    <w:p>
      <w:pPr>
        <w:spacing w:line="360" w:lineRule="auto" w:before="0" w:after="80"/>
        <w:ind w:firstLine="482"/>
        <w:jc w:val="both"/>
      </w:pPr>
      <w:r>
        <w:rPr>
          <w:rFonts w:ascii="Times New Roman" w:hAnsi="Times New Roman" w:eastAsia="宋体"/>
          <w:b w:val="0"/>
          <w:sz w:val="24"/>
        </w:rPr>
        <w:t>数字经济与资源管理学院2026届本科生免试攻读硕士研究生拟推荐人（含候补）成绩及排名.pdf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