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国际学院2026年推荐优秀应届本科毕业生免试攻读硕士研究生工作实施细则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国际学院2026年推荐优秀应届本科毕业生免试攻读硕士研究生工作实施细则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推荐优秀应届本科毕业生免试攻读研究生（以下简称“推免”）工作是研究生招生工作的重要组成部分，按照学校《云南农业大学关于印发 2026年推荐优秀应届本科毕业生免试攻读硕士研究生工作方案的通知》要求，结合学院实际情况，制定本办法。</w:t>
      </w:r>
    </w:p>
    <w:p>
      <w:pPr>
        <w:spacing w:after="80" w:lineRule="auto" w:line="360"/>
        <w:ind w:firstLine="482"/>
        <w:jc w:val="both"/>
      </w:pPr>
      <w:r>
        <w:rPr>
          <w:rFonts w:ascii="Times New Roman" w:hAnsi="Times New Roman" w:eastAsia="宋体"/>
          <w:b w:val="0"/>
          <w:sz w:val="24"/>
        </w:rPr>
        <w:t>达到学校推免生遴选条件的学生，须按规定时间提交《云南农业大学推荐优秀应届本科毕业生免试攻读硕士研究生资格申请表》、本人有效身份证、学生证、本科阶段成绩单（教务处盖章）及相关证明材料，学院推免生工作领导小组进行资格审查，通过资格审查的学生，须准备5分钟 PPT 参加学院公开答辩，专家审核小组成员将按照以下评审指标体系及评定细则鉴定学生学术成果、竞赛获奖等相关材料，并按综合评分排名进行遴选、公示及上报学校。</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为做好2026年推免工作，学院成立推免生遴选工作小组，主要负责学院内名额调配、组织报名、资格审查等工作。人员组成如下：</w:t>
      </w:r>
    </w:p>
    <w:p>
      <w:pPr>
        <w:spacing w:after="80" w:lineRule="auto" w:line="360"/>
        <w:ind w:firstLine="482"/>
        <w:jc w:val="both"/>
      </w:pPr>
      <w:r>
        <w:rPr>
          <w:rFonts w:ascii="Times New Roman" w:hAnsi="Times New Roman" w:eastAsia="宋体"/>
          <w:b w:val="0"/>
          <w:sz w:val="24"/>
        </w:rPr>
        <w:t>组 长：毕保良</w:t>
      </w:r>
    </w:p>
    <w:p>
      <w:pPr>
        <w:spacing w:after="80" w:lineRule="auto" w:line="360"/>
        <w:ind w:firstLine="482"/>
        <w:jc w:val="both"/>
      </w:pPr>
      <w:r>
        <w:rPr>
          <w:rFonts w:ascii="Times New Roman" w:hAnsi="Times New Roman" w:eastAsia="宋体"/>
          <w:b w:val="0"/>
          <w:sz w:val="24"/>
        </w:rPr>
        <w:t>副组长：晏成彦</w:t>
      </w:r>
    </w:p>
    <w:p>
      <w:pPr>
        <w:spacing w:after="80" w:lineRule="auto" w:line="360"/>
        <w:ind w:firstLine="482"/>
        <w:jc w:val="both"/>
      </w:pPr>
      <w:r>
        <w:rPr>
          <w:rFonts w:ascii="Times New Roman" w:hAnsi="Times New Roman" w:eastAsia="宋体"/>
          <w:b w:val="0"/>
          <w:sz w:val="24"/>
        </w:rPr>
        <w:t>成 员：谢金荣、路遥、张辅霞、张媛媛、杜娟</w:t>
      </w:r>
    </w:p>
    <w:p>
      <w:pPr>
        <w:spacing w:after="80" w:lineRule="auto" w:line="360"/>
        <w:ind w:firstLine="482"/>
        <w:jc w:val="both"/>
      </w:pPr>
      <w:r>
        <w:rPr>
          <w:rFonts w:ascii="Times New Roman" w:hAnsi="Times New Roman" w:eastAsia="宋体"/>
          <w:b w:val="0"/>
          <w:sz w:val="24"/>
        </w:rPr>
        <w:t>纪 检：徐兴倩</w:t>
      </w:r>
    </w:p>
    <w:p>
      <w:pPr>
        <w:spacing w:after="80" w:lineRule="auto" w:line="360"/>
        <w:ind w:firstLine="482"/>
        <w:jc w:val="both"/>
      </w:pPr>
      <w:r>
        <w:rPr>
          <w:rFonts w:ascii="Times New Roman" w:hAnsi="Times New Roman" w:eastAsia="宋体"/>
          <w:b w:val="0"/>
          <w:sz w:val="24"/>
        </w:rPr>
        <w:t>秘 书：高召华</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（一）纳入国家普通本科招生计划录取的2026届应届本科毕业生（不含专升本、第二学士学位学生）。</w:t>
      </w:r>
    </w:p>
    <w:p>
      <w:pPr>
        <w:spacing w:after="80" w:lineRule="auto" w:line="360"/>
        <w:ind w:firstLine="482"/>
        <w:jc w:val="both"/>
      </w:pPr>
      <w:r>
        <w:rPr>
          <w:rFonts w:ascii="Times New Roman" w:hAnsi="Times New Roman" w:eastAsia="宋体"/>
          <w:b w:val="0"/>
          <w:sz w:val="24"/>
        </w:rPr>
        <w:t>（二）申请人应同时具备以下基本条件：</w:t>
      </w:r>
    </w:p>
    <w:p>
      <w:pPr>
        <w:spacing w:after="80" w:lineRule="auto" w:line="360"/>
        <w:ind w:firstLine="482"/>
        <w:jc w:val="both"/>
      </w:pPr>
      <w:r>
        <w:rPr>
          <w:rFonts w:ascii="Times New Roman" w:hAnsi="Times New Roman" w:eastAsia="宋体"/>
          <w:b w:val="0"/>
          <w:sz w:val="24"/>
        </w:rPr>
        <w:t>1. 思想品德优良。思想品德优良，具有高尚的爱国主义情操和集体主义精神，理想信念坚定，社会责任感强，遵纪守法，积极向上；无任何考试作弊、剽窃他人学术成果、违法违纪、受记过及以上处分记录。思想品德考核不合格者，不予推荐。</w:t>
      </w:r>
    </w:p>
    <w:p>
      <w:pPr>
        <w:spacing w:after="80" w:lineRule="auto" w:line="360"/>
        <w:ind w:firstLine="482"/>
        <w:jc w:val="both"/>
      </w:pPr>
      <w:r>
        <w:rPr>
          <w:rFonts w:ascii="Times New Roman" w:hAnsi="Times New Roman" w:eastAsia="宋体"/>
          <w:b w:val="0"/>
          <w:sz w:val="24"/>
        </w:rPr>
        <w:t>2. 身心健康。按照体质健康《国家学生体质健康标准》要求，已完成每学年国家学生体质健康标准测试，且前三学年体质健康测试成绩均达到60分及以上。</w:t>
      </w:r>
    </w:p>
    <w:p>
      <w:pPr>
        <w:spacing w:after="80" w:lineRule="auto" w:line="360"/>
        <w:ind w:firstLine="482"/>
        <w:jc w:val="both"/>
      </w:pPr>
      <w:r>
        <w:rPr>
          <w:rFonts w:ascii="Times New Roman" w:hAnsi="Times New Roman" w:eastAsia="宋体"/>
          <w:b w:val="0"/>
          <w:sz w:val="24"/>
        </w:rPr>
        <w:t>3. 学业成绩优秀。完成所学专业人才培养方案规定的前三学年（五年制专业为前四学年）课程学习，平均绩点原则上在同届同专业前30%以内。本科在学期间所学课程考核成绩无不及格和重新学习记录。全国大学英语四级（或六级）考试成绩≥425分（710分制）。</w:t>
      </w:r>
    </w:p>
    <w:p>
      <w:pPr>
        <w:spacing w:after="80" w:lineRule="auto" w:line="360"/>
        <w:ind w:firstLine="482"/>
        <w:jc w:val="both"/>
      </w:pPr>
      <w:r>
        <w:rPr>
          <w:rFonts w:ascii="Times New Roman" w:hAnsi="Times New Roman" w:eastAsia="宋体"/>
          <w:b w:val="0"/>
          <w:sz w:val="24"/>
        </w:rPr>
        <w:t>4. 学术研究兴趣浓厚，有较强的学习能力、创新精神和创新意识，具备作为硕士研究生培养的潜质。</w:t>
      </w:r>
    </w:p>
    <w:p>
      <w:pPr>
        <w:spacing w:before="160" w:after="80" w:lineRule="auto" w:line="360"/>
        <w:jc w:val="left"/>
      </w:pPr>
      <w:r>
        <w:rPr>
          <w:rFonts w:ascii="Times New Roman" w:hAnsi="Times New Roman" w:eastAsia="宋体"/>
          <w:b/>
          <w:sz w:val="28"/>
        </w:rPr>
        <w:t>三、综合评价标准</w:t>
      </w:r>
    </w:p>
    <w:p>
      <w:pPr>
        <w:spacing w:after="80" w:lineRule="auto" w:line="360"/>
        <w:ind w:firstLine="482"/>
        <w:jc w:val="both"/>
      </w:pPr>
      <w:r>
        <w:rPr>
          <w:rFonts w:ascii="Times New Roman" w:hAnsi="Times New Roman" w:eastAsia="宋体"/>
          <w:b w:val="0"/>
          <w:sz w:val="24"/>
        </w:rPr>
        <w:t>推免生的遴选推荐要坚持落实立德树人根本任务，突出考察学生的一贯学业表现，引导学生全面发展，对申请人的思想品德、学业成绩、学术创新能力和素质拓展能力等进行综合评价，根据思想品德评价结果和综合成绩择优推荐。</w:t>
      </w:r>
    </w:p>
    <w:p>
      <w:pPr>
        <w:spacing w:after="80" w:lineRule="auto" w:line="360"/>
        <w:ind w:firstLine="482"/>
        <w:jc w:val="both"/>
      </w:pPr>
      <w:r>
        <w:rPr>
          <w:rFonts w:ascii="Times New Roman" w:hAnsi="Times New Roman" w:eastAsia="宋体"/>
          <w:b w:val="0"/>
          <w:sz w:val="24"/>
        </w:rPr>
        <w:t>（一）思想品德评价。思想品德评价为定性评价，评价结果不纳入综合成绩计算，但考核不合格者不予推荐。</w:t>
      </w:r>
    </w:p>
    <w:p>
      <w:pPr>
        <w:spacing w:after="80" w:lineRule="auto" w:line="360"/>
        <w:ind w:firstLine="482"/>
        <w:jc w:val="both"/>
      </w:pPr>
      <w:r>
        <w:rPr>
          <w:rFonts w:ascii="Times New Roman" w:hAnsi="Times New Roman" w:eastAsia="宋体"/>
          <w:b w:val="0"/>
          <w:sz w:val="24"/>
        </w:rPr>
        <w:t>（二）综合成绩评定。综合成绩评定为定量评价，是推免资格遴选推荐的主要依据，以百分制记，总分为100分，由学业成绩（70%）、学术创新能力（20%）和素质拓展能力（10%）三部分评价成绩加权而成，每项最高分为100分。综合成绩评定结果按四舍五入保留至小数点后两位。</w:t>
      </w:r>
    </w:p>
    <w:p>
      <w:pPr>
        <w:spacing w:after="80" w:lineRule="auto" w:line="360"/>
        <w:ind w:firstLine="482"/>
        <w:jc w:val="both"/>
      </w:pPr>
      <w:r>
        <w:rPr>
          <w:rFonts w:ascii="Times New Roman" w:hAnsi="Times New Roman" w:eastAsia="宋体"/>
          <w:b w:val="0"/>
          <w:sz w:val="24"/>
        </w:rPr>
        <w:t>1. 学业成绩评价。评价范围为申请人在本科阶段前三学年（五年制专业为前四学年）修读的全部课程（不含辅修专业课程、微专业课程），根据平均学分绩点按以下公式测算：学业成绩=平均学分绩点×25（平均学分绩点以教务管理系统计算结果为准），评价结果按设定比例（70%）计入综合成绩。</w:t>
      </w:r>
    </w:p>
    <w:p>
      <w:pPr>
        <w:spacing w:after="80" w:lineRule="auto" w:line="360"/>
        <w:ind w:firstLine="482"/>
        <w:jc w:val="both"/>
      </w:pPr>
      <w:r>
        <w:rPr>
          <w:rFonts w:ascii="Times New Roman" w:hAnsi="Times New Roman" w:eastAsia="宋体"/>
          <w:b w:val="0"/>
          <w:sz w:val="24"/>
        </w:rPr>
        <w:t>2. 学术创新能力评价。根据申请人在本科学习阶段取得的学术成果和学科竞赛获奖等的数量和质量进行评价（学术成果和学科竞赛获奖的截止日期为推免当年8月31日），评价结果按设定比例（20%）计入综合成绩。其中，学术成果包括已发表学术论文、出版学术著作、获授权专利或软件著作权登记、动植物品种审定等，学科竞赛获奖是指与申请人学业相关的各级各类学科竞赛获奖。</w:t>
      </w:r>
    </w:p>
    <w:p>
      <w:pPr>
        <w:spacing w:after="80" w:lineRule="auto" w:line="360"/>
        <w:ind w:firstLine="482"/>
        <w:jc w:val="both"/>
      </w:pPr>
      <w:r>
        <w:rPr>
          <w:rFonts w:ascii="Times New Roman" w:hAnsi="Times New Roman" w:eastAsia="宋体"/>
          <w:b w:val="0"/>
          <w:sz w:val="24"/>
        </w:rPr>
        <w:t>3. 素质拓展能力评价。是指对可体现申请人全面发展的相关内容进行评价，评价结果按设定比例（10%）计入综合成绩，包括参军入伍服兵役，参加志愿服务、社会服务、学生工作，以及到国际组织实习和赴境外学习交流（限学校、学院推荐或组织的项目）等。</w:t>
      </w:r>
    </w:p>
    <w:p>
      <w:pPr>
        <w:spacing w:after="80" w:lineRule="auto" w:line="360"/>
        <w:ind w:firstLine="482"/>
        <w:jc w:val="both"/>
      </w:pPr>
      <w:r>
        <w:rPr>
          <w:rFonts w:ascii="Times New Roman" w:hAnsi="Times New Roman" w:eastAsia="宋体"/>
          <w:b w:val="0"/>
          <w:sz w:val="24"/>
        </w:rPr>
        <w:t>4. 综合成绩计算。申请人的综合成绩按以下公式进行计算：综合成绩 = 学业评价成绩×70% + 学术创新能力评价成绩 ×20% + 素质拓展能力评价成绩×10%。</w:t>
      </w:r>
    </w:p>
    <w:p>
      <w:pPr>
        <w:spacing w:after="80" w:lineRule="auto" w:line="360"/>
        <w:ind w:firstLine="482"/>
        <w:jc w:val="both"/>
      </w:pPr>
      <w:r>
        <w:rPr>
          <w:rFonts w:ascii="Times New Roman" w:hAnsi="Times New Roman" w:eastAsia="宋体"/>
          <w:b w:val="0"/>
          <w:sz w:val="24"/>
        </w:rPr>
        <w:t>5. 学院名额分配原则。农林经济管理、土木工程、风景园林、汉语国际教育4个专业，兼顾各专业协调发展，根据各专业学生思想品德评价结果和综合成绩择优推荐。</w:t>
      </w:r>
    </w:p>
    <w:p>
      <w:pPr>
        <w:spacing w:before="160" w:after="80" w:lineRule="auto" w:line="360"/>
        <w:jc w:val="left"/>
      </w:pPr>
      <w:r>
        <w:rPr>
          <w:rFonts w:ascii="Times New Roman" w:hAnsi="Times New Roman" w:eastAsia="宋体"/>
          <w:b/>
          <w:sz w:val="28"/>
        </w:rPr>
        <w:t>四、具备下列条件之一者，在同等条件下可优先推荐</w:t>
      </w:r>
    </w:p>
    <w:p>
      <w:pPr>
        <w:spacing w:after="80" w:lineRule="auto" w:line="360"/>
        <w:ind w:firstLine="482"/>
        <w:jc w:val="both"/>
      </w:pPr>
      <w:r>
        <w:rPr>
          <w:rFonts w:ascii="Times New Roman" w:hAnsi="Times New Roman" w:eastAsia="宋体"/>
          <w:b w:val="0"/>
          <w:sz w:val="24"/>
        </w:rPr>
        <w:t>1. 全国大学英语六级考试成绩≥425分（710分制）、雅思成绩≥6分（9分制）、托福成绩≥80分（120分制）。</w:t>
      </w:r>
    </w:p>
    <w:p>
      <w:pPr>
        <w:spacing w:after="80" w:lineRule="auto" w:line="360"/>
        <w:ind w:firstLine="482"/>
        <w:jc w:val="both"/>
      </w:pPr>
      <w:r>
        <w:rPr>
          <w:rFonts w:ascii="Times New Roman" w:hAnsi="Times New Roman" w:eastAsia="宋体"/>
          <w:b w:val="0"/>
          <w:sz w:val="24"/>
        </w:rPr>
        <w:t>2. 作为唯一队员或主力队员（排名前3）参加的与学业相关的国内权威学科竞赛（全国赛）或相当级别的国际赛事，获省级二等奖以上（含）奖项。国内权威学科竞赛范围为参赛当年教育部认可的全国普通高校大学生竞赛目录。</w:t>
      </w:r>
    </w:p>
    <w:p>
      <w:pPr>
        <w:spacing w:after="80" w:lineRule="auto" w:line="360"/>
        <w:ind w:firstLine="482"/>
        <w:jc w:val="both"/>
      </w:pPr>
      <w:r>
        <w:rPr>
          <w:rFonts w:ascii="Times New Roman" w:hAnsi="Times New Roman" w:eastAsia="宋体"/>
          <w:b w:val="0"/>
          <w:sz w:val="24"/>
        </w:rPr>
        <w:t>3. 以第一作者公开发表核心期刊以上学术论文。</w:t>
      </w:r>
    </w:p>
    <w:p>
      <w:pPr>
        <w:spacing w:after="80" w:lineRule="auto" w:line="360"/>
        <w:ind w:firstLine="482"/>
        <w:jc w:val="both"/>
      </w:pPr>
      <w:r>
        <w:rPr>
          <w:rFonts w:ascii="Times New Roman" w:hAnsi="Times New Roman" w:eastAsia="宋体"/>
          <w:b w:val="0"/>
          <w:sz w:val="24"/>
        </w:rPr>
        <w:t>4. 以第一发明人获授权发明专利。</w:t>
      </w:r>
    </w:p>
    <w:p>
      <w:pPr>
        <w:spacing w:after="80" w:lineRule="auto" w:line="360"/>
        <w:ind w:firstLine="482"/>
        <w:jc w:val="both"/>
      </w:pPr>
      <w:r>
        <w:rPr>
          <w:rFonts w:ascii="Times New Roman" w:hAnsi="Times New Roman" w:eastAsia="宋体"/>
          <w:b w:val="0"/>
          <w:sz w:val="24"/>
        </w:rPr>
        <w:t>5. 对具有特殊学术专长或突出培养潜质的学生（课程平均绩点原则上在该生所在专业排名前40%以内），须经3名以上本校本专业教授联名推荐，学院推免工作小组和专家审核小组严格审核，学校推免工作领导小组复审，且必须对学生有关证明材料、说明材料和教授推荐信进行公示。</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一）制定发布推免工作方案。学院根据相关文件和会议精神，制定学院推免工作方案并向学校报备，通过学院官方网站发布推免工作实施办法。学院结合各学科专业建设及人才培养成效，分配推免指标名额。学院推免生遴选工作领导小组根据专业排名情况投票决定学院内各专业名额调配。</w:t>
      </w:r>
    </w:p>
    <w:p>
      <w:pPr>
        <w:spacing w:after="80" w:lineRule="auto" w:line="360"/>
        <w:ind w:firstLine="482"/>
        <w:jc w:val="both"/>
      </w:pPr>
      <w:r>
        <w:rPr>
          <w:rFonts w:ascii="Times New Roman" w:hAnsi="Times New Roman" w:eastAsia="宋体"/>
          <w:b w:val="0"/>
          <w:sz w:val="24"/>
        </w:rPr>
        <w:t>（三）学生申请。符合申请条件的学生，在规定时间内向学院提交《云南农业大学2026年推荐免试攻读硕士研究生资格申请表》及相关证明材料。未按时提交相关表格和材料者视为自愿放弃推免资格。</w:t>
      </w:r>
    </w:p>
    <w:p>
      <w:pPr>
        <w:spacing w:after="80" w:lineRule="auto" w:line="360"/>
        <w:ind w:firstLine="482"/>
        <w:jc w:val="both"/>
      </w:pPr>
      <w:r>
        <w:rPr>
          <w:rFonts w:ascii="Times New Roman" w:hAnsi="Times New Roman" w:eastAsia="宋体"/>
          <w:b w:val="0"/>
          <w:sz w:val="24"/>
        </w:rPr>
        <w:t>（四）学院评审推荐。学院审核学生申请资格，专家审核小组鉴定学生学术成果、竞赛获奖等相关材料。根据学生综合评价结果确定拟推荐学生名单，经学院推免工作小组审核并公示3日，报学校教务处审定。</w:t>
      </w:r>
    </w:p>
    <w:p>
      <w:pPr>
        <w:spacing w:before="160" w:after="80" w:lineRule="auto" w:line="360"/>
        <w:jc w:val="left"/>
      </w:pPr>
      <w:r>
        <w:rPr>
          <w:rFonts w:ascii="Times New Roman" w:hAnsi="Times New Roman" w:eastAsia="宋体"/>
          <w:b/>
          <w:sz w:val="28"/>
        </w:rPr>
        <w:t>六、推荐工作时间安排</w:t>
      </w:r>
    </w:p>
    <w:p>
      <w:pPr>
        <w:spacing w:after="80" w:lineRule="auto" w:line="360"/>
        <w:ind w:firstLine="482"/>
        <w:jc w:val="both"/>
      </w:pPr>
      <w:r>
        <w:rPr>
          <w:rFonts w:ascii="Times New Roman" w:hAnsi="Times New Roman" w:eastAsia="宋体"/>
          <w:b w:val="0"/>
          <w:sz w:val="24"/>
        </w:rPr>
        <w:t>（一）2025年9月3日至6日，学院制定发布推免工作实施细则并同时报教务处，组织动员学生申请、审核材料，学院推免生遴选工作小组对申请者进行资格审查。</w:t>
      </w:r>
    </w:p>
    <w:p>
      <w:pPr>
        <w:spacing w:after="80" w:lineRule="auto" w:line="360"/>
        <w:ind w:firstLine="482"/>
        <w:jc w:val="both"/>
      </w:pPr>
      <w:r>
        <w:rPr>
          <w:rFonts w:ascii="Times New Roman" w:hAnsi="Times New Roman" w:eastAsia="宋体"/>
          <w:b w:val="0"/>
          <w:sz w:val="24"/>
        </w:rPr>
        <w:t>（二）2025年9月7日-8日，学院进行推免生候选人的成绩计算和综合测试、组织答辩，确定并公布各专业推免生名额及排名情况，确定拟推荐名单。</w:t>
      </w:r>
    </w:p>
    <w:p>
      <w:pPr>
        <w:spacing w:after="80" w:lineRule="auto" w:line="360"/>
        <w:ind w:firstLine="482"/>
        <w:jc w:val="both"/>
      </w:pPr>
      <w:r>
        <w:rPr>
          <w:rFonts w:ascii="Times New Roman" w:hAnsi="Times New Roman" w:eastAsia="宋体"/>
          <w:b w:val="0"/>
          <w:sz w:val="24"/>
        </w:rPr>
        <w:t>（三）2025年9月9日-11日，完成院内公示，公示结束报学院推免工作领导小组审定。填写《云南农业大学 2026年推荐优秀应届本科毕业生免试攻读硕士研究生人员名单》、拟推荐学生的推免资格申请表及其相关附件材料报学校。</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一）高度重视，科学制定工作方案。坚持科学选拔、择优推荐的基本原则。引导学生全面发展，合理设置各遴选指标所占权重及单项指标上限分值，综合评价学生的各方面表现，不得为仅符合单一或部分申请条件的学生单列计划、不得擅自降低推免选拔标准。</w:t>
      </w:r>
    </w:p>
    <w:p>
      <w:pPr>
        <w:spacing w:after="80" w:lineRule="auto" w:line="360"/>
        <w:ind w:firstLine="482"/>
        <w:jc w:val="both"/>
      </w:pPr>
      <w:r>
        <w:rPr>
          <w:rFonts w:ascii="Times New Roman" w:hAnsi="Times New Roman" w:eastAsia="宋体"/>
          <w:b w:val="0"/>
          <w:sz w:val="24"/>
        </w:rPr>
        <w:t>（二）规范管理，全力维护公平公正。加强对学生本科阶段学业成绩的严格管理和规范使用，坚决杜绝弄虚作假。学院专家审核小组如需对申请学生的学术成果、竞赛获奖及相关内容进行审核鉴定，可组织相关学生在一定范围内进行公开答辩。专家审核小组及每位成员都要给出明确审核鉴定意见并签名存档，答辩全程录音录像并留存备查，答辩结果要公开公示。</w:t>
      </w:r>
    </w:p>
    <w:p>
      <w:pPr>
        <w:spacing w:after="80" w:lineRule="auto" w:line="360"/>
        <w:ind w:firstLine="482"/>
        <w:jc w:val="both"/>
      </w:pPr>
      <w:r>
        <w:rPr>
          <w:rFonts w:ascii="Times New Roman" w:hAnsi="Times New Roman" w:eastAsia="宋体"/>
          <w:b w:val="0"/>
          <w:sz w:val="24"/>
        </w:rPr>
        <w:t>（三）严格实行回避制度。推免相关工作人员有直系亲属或利益相关人员报名参加推免遴选的应主动申请回避，有非直系亲属等报名参加推免遴选的要主动报备，并要求相关学生主动报备。</w:t>
      </w:r>
    </w:p>
    <w:p>
      <w:pPr>
        <w:spacing w:after="80" w:lineRule="auto" w:line="360"/>
        <w:ind w:firstLine="482"/>
        <w:jc w:val="both"/>
      </w:pPr>
      <w:r>
        <w:rPr>
          <w:rFonts w:ascii="Times New Roman" w:hAnsi="Times New Roman" w:eastAsia="宋体"/>
          <w:b w:val="0"/>
          <w:sz w:val="24"/>
        </w:rPr>
        <w:t>（四）考生自愿放弃推免资格的，须填写并提交《云南农业大学2026年应届本科毕业生自愿放弃推免资格的申明》。按候补身份推荐的候选人，在正式推荐名额空缺的情况下，按总名次从前向后顺序递补。</w:t>
      </w:r>
    </w:p>
    <w:p>
      <w:pPr>
        <w:spacing w:after="80" w:lineRule="auto" w:line="360"/>
        <w:ind w:firstLine="482"/>
        <w:jc w:val="both"/>
      </w:pPr>
      <w:r>
        <w:rPr>
          <w:rFonts w:ascii="Times New Roman" w:hAnsi="Times New Roman" w:eastAsia="宋体"/>
          <w:b w:val="0"/>
          <w:sz w:val="24"/>
        </w:rPr>
        <w:t>（五）材料提交要求。截止2025年9月7日12:00，纸质版材料提交至国际学院团委（逸夫楼A区501办公室，联系人：高召华老师），电子版材料发送至邮箱 744699458@qq.com。</w:t>
      </w:r>
    </w:p>
    <w:p>
      <w:pPr>
        <w:spacing w:after="80" w:lineRule="auto" w:line="360"/>
        <w:ind w:firstLine="482"/>
        <w:jc w:val="both"/>
      </w:pPr>
      <w:r>
        <w:rPr>
          <w:rFonts w:ascii="Times New Roman" w:hAnsi="Times New Roman" w:eastAsia="宋体"/>
          <w:b w:val="0"/>
          <w:sz w:val="24"/>
        </w:rPr>
        <w:t>（六）答辩时间：2025年9月8日14：30，地点：学院明理楼509会议室。</w:t>
      </w:r>
    </w:p>
    <w:p>
      <w:pPr>
        <w:spacing w:after="80" w:lineRule="auto" w:line="360"/>
        <w:ind w:firstLine="482"/>
        <w:jc w:val="both"/>
      </w:pPr>
      <w:r>
        <w:rPr>
          <w:rFonts w:ascii="Times New Roman" w:hAnsi="Times New Roman" w:eastAsia="宋体"/>
          <w:b w:val="0"/>
          <w:sz w:val="24"/>
        </w:rPr>
        <w:t>国际学院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